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0D" w:rsidRPr="00AD44BD" w:rsidRDefault="000D640F" w:rsidP="00C80447">
      <w:pPr>
        <w:tabs>
          <w:tab w:val="left" w:pos="1980"/>
        </w:tabs>
        <w:rPr>
          <w:rFonts w:ascii="Arial" w:hAnsi="Arial" w:cs="Arial"/>
          <w:b/>
          <w:color w:val="1F497D"/>
          <w:sz w:val="28"/>
          <w:szCs w:val="28"/>
        </w:rPr>
      </w:pPr>
      <w:r w:rsidRPr="00AD44BD">
        <w:rPr>
          <w:rFonts w:ascii="Arial" w:hAnsi="Arial" w:cs="Arial"/>
          <w:b/>
          <w:color w:val="1F497D"/>
          <w:sz w:val="28"/>
          <w:szCs w:val="28"/>
        </w:rPr>
        <w:t>ALLGEMEINE DATEN</w:t>
      </w:r>
    </w:p>
    <w:p w:rsidR="007E2541" w:rsidRPr="00AD44BD" w:rsidRDefault="007E2541" w:rsidP="00C80447">
      <w:pPr>
        <w:tabs>
          <w:tab w:val="left" w:pos="1980"/>
        </w:tabs>
        <w:rPr>
          <w:rFonts w:ascii="Arial" w:hAnsi="Arial" w:cs="Arial"/>
          <w:b/>
          <w:sz w:val="20"/>
          <w:szCs w:val="20"/>
        </w:rPr>
      </w:pPr>
    </w:p>
    <w:p w:rsidR="003743CB" w:rsidRPr="00AD44BD" w:rsidRDefault="003743CB" w:rsidP="00C80447">
      <w:pPr>
        <w:tabs>
          <w:tab w:val="left" w:pos="1980"/>
        </w:tabs>
        <w:rPr>
          <w:rFonts w:ascii="Arial" w:hAnsi="Arial" w:cs="Arial"/>
          <w:b/>
          <w:sz w:val="20"/>
          <w:szCs w:val="20"/>
        </w:rPr>
      </w:pPr>
    </w:p>
    <w:p w:rsidR="008A5F97" w:rsidRPr="00AD44BD" w:rsidRDefault="00054EDB" w:rsidP="00C80447">
      <w:pPr>
        <w:tabs>
          <w:tab w:val="left" w:pos="1980"/>
        </w:tabs>
        <w:rPr>
          <w:rFonts w:ascii="Arial" w:hAnsi="Arial" w:cs="Arial"/>
          <w:b/>
          <w:color w:val="4A4A4A"/>
        </w:rPr>
      </w:pPr>
      <w:r w:rsidRPr="00AD44BD">
        <w:rPr>
          <w:rFonts w:ascii="Arial" w:hAnsi="Arial" w:cs="Arial"/>
          <w:b/>
          <w:color w:val="4A4A4A"/>
        </w:rPr>
        <w:t>BEWERTUNG</w:t>
      </w:r>
    </w:p>
    <w:p w:rsidR="006917FC" w:rsidRPr="00AD44BD" w:rsidRDefault="006917FC" w:rsidP="00C80447">
      <w:pPr>
        <w:tabs>
          <w:tab w:val="left" w:pos="3030"/>
        </w:tabs>
        <w:rPr>
          <w:rFonts w:ascii="Arial" w:hAnsi="Arial" w:cs="Arial"/>
          <w:sz w:val="20"/>
          <w:szCs w:val="20"/>
        </w:rPr>
      </w:pPr>
    </w:p>
    <w:tbl>
      <w:tblPr>
        <w:tblW w:w="9291"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ayout w:type="fixed"/>
        <w:tblLook w:val="01E0" w:firstRow="1" w:lastRow="1" w:firstColumn="1" w:lastColumn="1" w:noHBand="0" w:noVBand="0"/>
      </w:tblPr>
      <w:tblGrid>
        <w:gridCol w:w="9291"/>
      </w:tblGrid>
      <w:tr w:rsidR="00D7629D" w:rsidRPr="00AD44BD" w:rsidTr="00D7629D">
        <w:tc>
          <w:tcPr>
            <w:tcW w:w="9291" w:type="dxa"/>
          </w:tcPr>
          <w:p w:rsidR="00BE72AB" w:rsidRPr="00AD44BD" w:rsidRDefault="00BE72AB" w:rsidP="00AD22F6">
            <w:pPr>
              <w:tabs>
                <w:tab w:val="left" w:pos="1980"/>
                <w:tab w:val="left" w:pos="6120"/>
              </w:tabs>
              <w:rPr>
                <w:rFonts w:ascii="Arial" w:hAnsi="Arial" w:cs="Arial"/>
                <w:b/>
                <w:color w:val="4A4A4A"/>
                <w:sz w:val="20"/>
                <w:szCs w:val="20"/>
              </w:rPr>
            </w:pPr>
            <w:r w:rsidRPr="00AD44BD">
              <w:rPr>
                <w:rFonts w:ascii="Arial" w:hAnsi="Arial" w:cs="Arial"/>
                <w:b/>
                <w:color w:val="4A4A4A"/>
                <w:sz w:val="20"/>
                <w:szCs w:val="20"/>
              </w:rPr>
              <w:t>Erwerbszeitpunkt:</w:t>
            </w:r>
          </w:p>
          <w:p w:rsidR="00BE72AB" w:rsidRPr="00AD44BD" w:rsidRDefault="00BE72AB" w:rsidP="00AD22F6">
            <w:pPr>
              <w:tabs>
                <w:tab w:val="left" w:pos="1980"/>
                <w:tab w:val="left" w:pos="6120"/>
              </w:tabs>
              <w:rPr>
                <w:rFonts w:ascii="Arial" w:hAnsi="Arial" w:cs="Arial"/>
                <w:color w:val="4A4A4A"/>
                <w:sz w:val="20"/>
                <w:szCs w:val="20"/>
              </w:rPr>
            </w:pPr>
          </w:p>
        </w:tc>
      </w:tr>
      <w:tr w:rsidR="00BE72AB" w:rsidRPr="00AD44BD" w:rsidTr="00D7629D">
        <w:trPr>
          <w:trHeight w:val="75"/>
        </w:trPr>
        <w:tc>
          <w:tcPr>
            <w:tcW w:w="9291" w:type="dxa"/>
          </w:tcPr>
          <w:p w:rsidR="00C655B3" w:rsidRPr="00AD44BD" w:rsidRDefault="00C655B3" w:rsidP="00010EEA">
            <w:pPr>
              <w:tabs>
                <w:tab w:val="left" w:pos="3030"/>
              </w:tabs>
              <w:spacing w:before="240" w:after="240"/>
              <w:rPr>
                <w:rFonts w:ascii="Arial" w:hAnsi="Arial" w:cs="Arial"/>
                <w:b/>
                <w:color w:val="000000"/>
              </w:rPr>
            </w:pPr>
            <w:r w:rsidRPr="00AD44BD">
              <w:rPr>
                <w:rFonts w:ascii="Arial" w:hAnsi="Arial" w:cs="Arial"/>
                <w:b/>
                <w:color w:val="1F497D"/>
                <w:sz w:val="20"/>
                <w:szCs w:val="20"/>
              </w:rPr>
              <w:t>WICHTIGE INFORMATIONEN:</w:t>
            </w:r>
            <w:r w:rsidR="00BE72AB" w:rsidRPr="00AD44BD">
              <w:rPr>
                <w:rFonts w:ascii="Arial" w:hAnsi="Arial" w:cs="Arial"/>
                <w:color w:val="4A4A4A"/>
                <w:sz w:val="20"/>
                <w:szCs w:val="20"/>
              </w:rPr>
              <w:t xml:space="preserve"> </w:t>
            </w:r>
            <w:r w:rsidRPr="00AD44BD">
              <w:rPr>
                <w:rFonts w:ascii="Arial" w:hAnsi="Arial" w:cs="Arial"/>
                <w:color w:val="4A4A4A"/>
                <w:sz w:val="20"/>
                <w:szCs w:val="20"/>
              </w:rPr>
              <w:t xml:space="preserve">Bei der Ermittlung des Grundstückswerts spielt der Erwerbsstichtag eine entscheidende Rolle. Vom Erwerbsstichtag abhängig ist, welcher </w:t>
            </w:r>
            <w:r w:rsidRPr="00AD44BD">
              <w:rPr>
                <w:rFonts w:ascii="Arial" w:hAnsi="Arial" w:cs="Arial"/>
                <w:b/>
                <w:color w:val="4A4A4A"/>
                <w:sz w:val="20"/>
                <w:szCs w:val="20"/>
              </w:rPr>
              <w:t xml:space="preserve">geeignete Preisspiegel </w:t>
            </w:r>
            <w:r w:rsidRPr="00AD44BD">
              <w:rPr>
                <w:rFonts w:ascii="Arial" w:hAnsi="Arial" w:cs="Arial"/>
                <w:color w:val="4A4A4A"/>
                <w:sz w:val="20"/>
                <w:szCs w:val="20"/>
              </w:rPr>
              <w:t>(</w:t>
            </w:r>
            <w:r w:rsidRPr="00AD44BD">
              <w:rPr>
                <w:rFonts w:ascii="Arial" w:hAnsi="Arial" w:cs="Arial"/>
                <w:b/>
                <w:color w:val="4A4A4A"/>
                <w:sz w:val="20"/>
                <w:szCs w:val="20"/>
              </w:rPr>
              <w:t>Immobilienpreisspiegel</w:t>
            </w:r>
            <w:r w:rsidRPr="00AD44BD">
              <w:rPr>
                <w:rFonts w:ascii="Arial" w:hAnsi="Arial" w:cs="Arial"/>
                <w:color w:val="4A4A4A"/>
                <w:sz w:val="20"/>
                <w:szCs w:val="20"/>
              </w:rPr>
              <w:t xml:space="preserve"> </w:t>
            </w:r>
            <w:r w:rsidRPr="00AD44BD">
              <w:rPr>
                <w:rFonts w:ascii="Arial" w:hAnsi="Arial" w:cs="Arial"/>
                <w:b/>
                <w:color w:val="4A4A4A"/>
                <w:sz w:val="20"/>
                <w:szCs w:val="20"/>
              </w:rPr>
              <w:t>der</w:t>
            </w:r>
            <w:r w:rsidRPr="00AD44BD">
              <w:rPr>
                <w:rFonts w:ascii="Arial" w:hAnsi="Arial" w:cs="Arial"/>
                <w:color w:val="4A4A4A"/>
                <w:sz w:val="20"/>
                <w:szCs w:val="20"/>
              </w:rPr>
              <w:t xml:space="preserve"> </w:t>
            </w:r>
            <w:r w:rsidRPr="00AD44BD">
              <w:rPr>
                <w:rFonts w:ascii="Arial" w:hAnsi="Arial" w:cs="Arial"/>
                <w:b/>
                <w:color w:val="4A4A4A"/>
                <w:sz w:val="20"/>
                <w:szCs w:val="20"/>
              </w:rPr>
              <w:t>WKO</w:t>
            </w:r>
            <w:r w:rsidRPr="00AD44BD">
              <w:rPr>
                <w:rFonts w:ascii="Arial" w:hAnsi="Arial" w:cs="Arial"/>
                <w:color w:val="4A4A4A"/>
                <w:sz w:val="20"/>
                <w:szCs w:val="20"/>
              </w:rPr>
              <w:t xml:space="preserve"> </w:t>
            </w:r>
            <w:r w:rsidR="00BE72AB" w:rsidRPr="00AD44BD">
              <w:rPr>
                <w:rFonts w:ascii="Arial" w:hAnsi="Arial" w:cs="Arial"/>
                <w:color w:val="4A4A4A"/>
                <w:sz w:val="20"/>
                <w:szCs w:val="20"/>
              </w:rPr>
              <w:t xml:space="preserve">(bis 31.12.2016) </w:t>
            </w:r>
            <w:r w:rsidRPr="00AD44BD">
              <w:rPr>
                <w:rFonts w:ascii="Arial" w:hAnsi="Arial" w:cs="Arial"/>
                <w:color w:val="4A4A4A"/>
                <w:sz w:val="20"/>
                <w:szCs w:val="20"/>
              </w:rPr>
              <w:t xml:space="preserve">oder </w:t>
            </w:r>
            <w:r w:rsidRPr="00AD44BD">
              <w:rPr>
                <w:rFonts w:ascii="Arial" w:hAnsi="Arial" w:cs="Arial"/>
                <w:b/>
                <w:color w:val="4A4A4A"/>
                <w:sz w:val="20"/>
                <w:szCs w:val="20"/>
              </w:rPr>
              <w:t>Durchschnittspreise</w:t>
            </w:r>
            <w:r w:rsidRPr="00AD44BD">
              <w:rPr>
                <w:rFonts w:ascii="Arial" w:hAnsi="Arial" w:cs="Arial"/>
                <w:color w:val="4A4A4A"/>
                <w:sz w:val="20"/>
                <w:szCs w:val="20"/>
              </w:rPr>
              <w:t xml:space="preserve"> der </w:t>
            </w:r>
            <w:r w:rsidRPr="00AD44BD">
              <w:rPr>
                <w:rFonts w:ascii="Arial" w:hAnsi="Arial" w:cs="Arial"/>
                <w:b/>
                <w:color w:val="4A4A4A"/>
                <w:sz w:val="20"/>
                <w:szCs w:val="20"/>
              </w:rPr>
              <w:t>Statistik</w:t>
            </w:r>
            <w:r w:rsidRPr="00AD44BD">
              <w:rPr>
                <w:rFonts w:ascii="Arial" w:hAnsi="Arial" w:cs="Arial"/>
                <w:color w:val="4A4A4A"/>
                <w:sz w:val="20"/>
                <w:szCs w:val="20"/>
              </w:rPr>
              <w:t xml:space="preserve"> </w:t>
            </w:r>
            <w:r w:rsidRPr="00AD44BD">
              <w:rPr>
                <w:rFonts w:ascii="Arial" w:hAnsi="Arial" w:cs="Arial"/>
                <w:b/>
                <w:color w:val="4A4A4A"/>
                <w:sz w:val="20"/>
                <w:szCs w:val="20"/>
              </w:rPr>
              <w:t>Austria</w:t>
            </w:r>
            <w:r w:rsidR="00BE72AB" w:rsidRPr="00AD44BD">
              <w:rPr>
                <w:rFonts w:ascii="Arial" w:hAnsi="Arial" w:cs="Arial"/>
                <w:b/>
                <w:color w:val="4A4A4A"/>
                <w:sz w:val="20"/>
                <w:szCs w:val="20"/>
              </w:rPr>
              <w:t xml:space="preserve"> </w:t>
            </w:r>
            <w:r w:rsidR="00BE72AB" w:rsidRPr="00AD44BD">
              <w:rPr>
                <w:rFonts w:ascii="Arial" w:hAnsi="Arial" w:cs="Arial"/>
                <w:color w:val="4A4A4A"/>
                <w:sz w:val="20"/>
                <w:szCs w:val="20"/>
              </w:rPr>
              <w:t>(ab 01.01.2017)</w:t>
            </w:r>
            <w:r w:rsidRPr="00AD44BD">
              <w:rPr>
                <w:rFonts w:ascii="Arial" w:hAnsi="Arial" w:cs="Arial"/>
                <w:color w:val="4A4A4A"/>
                <w:sz w:val="20"/>
                <w:szCs w:val="20"/>
              </w:rPr>
              <w:t>) heranzuziehen ist.</w:t>
            </w:r>
          </w:p>
        </w:tc>
      </w:tr>
    </w:tbl>
    <w:p w:rsidR="00C655B3" w:rsidRPr="00AD44BD" w:rsidRDefault="00C655B3" w:rsidP="00C80447">
      <w:pPr>
        <w:tabs>
          <w:tab w:val="left" w:pos="3030"/>
        </w:tabs>
        <w:rPr>
          <w:rFonts w:ascii="Arial" w:hAnsi="Arial" w:cs="Arial"/>
          <w:sz w:val="20"/>
          <w:szCs w:val="20"/>
        </w:rPr>
      </w:pPr>
    </w:p>
    <w:p w:rsidR="00AF73C7" w:rsidRPr="00AD44BD" w:rsidRDefault="00AF73C7"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b/>
          <w:color w:val="4A4A4A"/>
          <w:sz w:val="20"/>
          <w:szCs w:val="20"/>
        </w:rPr>
      </w:pPr>
      <w:r w:rsidRPr="00AD44BD">
        <w:rPr>
          <w:rFonts w:ascii="Arial" w:hAnsi="Arial" w:cs="Arial"/>
          <w:b/>
          <w:color w:val="4A4A4A"/>
          <w:sz w:val="20"/>
          <w:szCs w:val="20"/>
        </w:rPr>
        <w:t>Aktenzeichen:</w:t>
      </w:r>
    </w:p>
    <w:p w:rsidR="00AF73C7" w:rsidRPr="00AD44BD" w:rsidRDefault="00AF73C7"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F73C7" w:rsidRPr="00AD44BD" w:rsidRDefault="00AF73C7" w:rsidP="00C80447">
      <w:pPr>
        <w:tabs>
          <w:tab w:val="left" w:pos="3030"/>
        </w:tabs>
        <w:rPr>
          <w:rFonts w:ascii="Arial" w:hAnsi="Arial" w:cs="Arial"/>
          <w:sz w:val="20"/>
          <w:szCs w:val="20"/>
        </w:rPr>
      </w:pPr>
    </w:p>
    <w:p w:rsidR="000D640F" w:rsidRPr="00AD44BD" w:rsidRDefault="000D640F" w:rsidP="00C80447">
      <w:pPr>
        <w:tabs>
          <w:tab w:val="left" w:pos="3030"/>
        </w:tabs>
        <w:rPr>
          <w:rFonts w:ascii="Arial" w:hAnsi="Arial" w:cs="Arial"/>
          <w:sz w:val="20"/>
          <w:szCs w:val="20"/>
        </w:rPr>
      </w:pPr>
    </w:p>
    <w:p w:rsidR="000D640F" w:rsidRPr="00AD44BD" w:rsidRDefault="000D640F" w:rsidP="00C80447">
      <w:pPr>
        <w:tabs>
          <w:tab w:val="left" w:pos="1980"/>
        </w:tabs>
        <w:rPr>
          <w:rFonts w:ascii="Arial" w:hAnsi="Arial" w:cs="Arial"/>
          <w:b/>
          <w:color w:val="4A4A4A"/>
        </w:rPr>
      </w:pPr>
      <w:r w:rsidRPr="00AD44BD">
        <w:rPr>
          <w:rFonts w:ascii="Arial" w:hAnsi="Arial" w:cs="Arial"/>
          <w:b/>
          <w:color w:val="4A4A4A"/>
        </w:rPr>
        <w:t>AUFTRAGGEBER</w:t>
      </w:r>
    </w:p>
    <w:p w:rsidR="000D640F" w:rsidRPr="00AD44BD" w:rsidRDefault="000D640F" w:rsidP="00C80447">
      <w:pPr>
        <w:tabs>
          <w:tab w:val="left" w:pos="3030"/>
        </w:tabs>
        <w:rPr>
          <w:rFonts w:ascii="Arial" w:hAnsi="Arial" w:cs="Arial"/>
          <w:sz w:val="20"/>
          <w:szCs w:val="20"/>
        </w:rPr>
      </w:pP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b/>
          <w:color w:val="4A4A4A"/>
          <w:sz w:val="20"/>
          <w:szCs w:val="20"/>
        </w:rPr>
      </w:pPr>
      <w:r w:rsidRPr="00AD44BD">
        <w:rPr>
          <w:rFonts w:ascii="Arial" w:hAnsi="Arial" w:cs="Arial"/>
          <w:b/>
          <w:color w:val="4A4A4A"/>
          <w:sz w:val="20"/>
          <w:szCs w:val="20"/>
        </w:rPr>
        <w:t>Name:</w:t>
      </w: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0D640F" w:rsidRPr="00AD44BD" w:rsidRDefault="000D640F" w:rsidP="00C80447">
      <w:pPr>
        <w:tabs>
          <w:tab w:val="left" w:pos="3030"/>
        </w:tabs>
        <w:rPr>
          <w:rFonts w:ascii="Arial" w:hAnsi="Arial" w:cs="Arial"/>
          <w:sz w:val="20"/>
          <w:szCs w:val="20"/>
        </w:rPr>
      </w:pP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b/>
          <w:color w:val="4A4A4A"/>
          <w:sz w:val="20"/>
          <w:szCs w:val="20"/>
        </w:rPr>
      </w:pPr>
      <w:r w:rsidRPr="00AD44BD">
        <w:rPr>
          <w:rFonts w:ascii="Arial" w:hAnsi="Arial" w:cs="Arial"/>
          <w:b/>
          <w:color w:val="4A4A4A"/>
          <w:sz w:val="20"/>
          <w:szCs w:val="20"/>
        </w:rPr>
        <w:t>Adresse (Straße / PLZ / Ort):</w:t>
      </w: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0D640F" w:rsidRPr="00AD44BD" w:rsidRDefault="000D640F" w:rsidP="00C80447">
      <w:pPr>
        <w:tabs>
          <w:tab w:val="left" w:pos="3030"/>
        </w:tabs>
        <w:rPr>
          <w:rFonts w:ascii="Arial" w:hAnsi="Arial" w:cs="Arial"/>
          <w:sz w:val="20"/>
          <w:szCs w:val="20"/>
        </w:rPr>
      </w:pPr>
    </w:p>
    <w:p w:rsidR="000D640F" w:rsidRPr="00AD44BD" w:rsidRDefault="000D640F" w:rsidP="00C80447">
      <w:pPr>
        <w:tabs>
          <w:tab w:val="left" w:pos="3030"/>
        </w:tabs>
        <w:rPr>
          <w:rFonts w:ascii="Arial" w:hAnsi="Arial" w:cs="Arial"/>
          <w:sz w:val="20"/>
          <w:szCs w:val="20"/>
        </w:rPr>
      </w:pPr>
    </w:p>
    <w:p w:rsidR="000D640F" w:rsidRPr="00AD44BD" w:rsidRDefault="000D640F" w:rsidP="00C80447">
      <w:pPr>
        <w:tabs>
          <w:tab w:val="left" w:pos="1980"/>
        </w:tabs>
        <w:rPr>
          <w:rFonts w:ascii="Arial" w:hAnsi="Arial" w:cs="Arial"/>
          <w:b/>
          <w:color w:val="4A4A4A"/>
        </w:rPr>
      </w:pPr>
      <w:r w:rsidRPr="00AD44BD">
        <w:rPr>
          <w:rFonts w:ascii="Arial" w:hAnsi="Arial" w:cs="Arial"/>
          <w:b/>
          <w:color w:val="4A4A4A"/>
        </w:rPr>
        <w:t>LIEGENSCHAFT</w:t>
      </w:r>
    </w:p>
    <w:p w:rsidR="000D640F" w:rsidRPr="00AD44BD" w:rsidRDefault="000D640F" w:rsidP="00C80447">
      <w:pPr>
        <w:tabs>
          <w:tab w:val="left" w:pos="3030"/>
        </w:tabs>
        <w:rPr>
          <w:rFonts w:ascii="Arial" w:hAnsi="Arial" w:cs="Arial"/>
          <w:sz w:val="20"/>
          <w:szCs w:val="20"/>
        </w:rPr>
      </w:pPr>
    </w:p>
    <w:tbl>
      <w:tblPr>
        <w:tblW w:w="9291" w:type="dxa"/>
        <w:tblBorders>
          <w:top w:val="single" w:sz="2" w:space="0" w:color="7D7D7D"/>
          <w:left w:val="single" w:sz="2" w:space="0" w:color="7D7D7D"/>
          <w:bottom w:val="single" w:sz="2" w:space="0" w:color="7D7D7D"/>
          <w:right w:val="single" w:sz="2" w:space="0" w:color="7D7D7D"/>
        </w:tblBorders>
        <w:tblLook w:val="01E0" w:firstRow="1" w:lastRow="1" w:firstColumn="1" w:lastColumn="1" w:noHBand="0" w:noVBand="0"/>
      </w:tblPr>
      <w:tblGrid>
        <w:gridCol w:w="1513"/>
        <w:gridCol w:w="7778"/>
      </w:tblGrid>
      <w:tr w:rsidR="00E93BB0" w:rsidRPr="00AD44BD" w:rsidTr="00D7629D">
        <w:tc>
          <w:tcPr>
            <w:tcW w:w="1513" w:type="dxa"/>
            <w:vMerge w:val="restart"/>
          </w:tcPr>
          <w:p w:rsidR="00E93BB0" w:rsidRPr="00AD44BD" w:rsidRDefault="00E93BB0" w:rsidP="00C80447">
            <w:pPr>
              <w:rPr>
                <w:rFonts w:ascii="Arial" w:hAnsi="Arial" w:cs="Arial"/>
                <w:b/>
                <w:color w:val="4A4A4A"/>
                <w:sz w:val="20"/>
                <w:szCs w:val="20"/>
              </w:rPr>
            </w:pPr>
            <w:r w:rsidRPr="00AD44BD">
              <w:rPr>
                <w:rFonts w:ascii="Arial" w:hAnsi="Arial" w:cs="Arial"/>
                <w:b/>
                <w:color w:val="4A4A4A"/>
                <w:sz w:val="20"/>
                <w:szCs w:val="20"/>
              </w:rPr>
              <w:t>Kategorie</w:t>
            </w:r>
            <w:r w:rsidRPr="00AD44BD">
              <w:rPr>
                <w:rFonts w:ascii="Arial" w:hAnsi="Arial" w:cs="Arial"/>
                <w:b/>
                <w:color w:val="4A4A4A"/>
                <w:sz w:val="20"/>
                <w:szCs w:val="20"/>
              </w:rPr>
              <w:br/>
              <w:t>(bis Stichtag 31.12.2016):</w:t>
            </w:r>
          </w:p>
        </w:tc>
        <w:tc>
          <w:tcPr>
            <w:tcW w:w="7778" w:type="dxa"/>
            <w:vAlign w:val="center"/>
          </w:tcPr>
          <w:p w:rsidR="00E93BB0" w:rsidRPr="00AD44BD" w:rsidRDefault="00E93BB0" w:rsidP="00E93BB0">
            <w:pPr>
              <w:numPr>
                <w:ilvl w:val="0"/>
                <w:numId w:val="18"/>
              </w:numPr>
              <w:ind w:left="142" w:right="-108" w:hanging="180"/>
              <w:rPr>
                <w:rFonts w:ascii="Arial" w:hAnsi="Arial" w:cs="Arial"/>
                <w:color w:val="4A4A4A"/>
                <w:sz w:val="20"/>
                <w:szCs w:val="20"/>
              </w:rPr>
            </w:pPr>
            <w:r w:rsidRPr="00AD44BD">
              <w:rPr>
                <w:rFonts w:ascii="Arial" w:hAnsi="Arial" w:cs="Arial"/>
                <w:color w:val="4A4A4A"/>
                <w:sz w:val="20"/>
                <w:szCs w:val="20"/>
              </w:rPr>
              <w:t>Baugrundstücke für freistehende Einfamilienhäuser</w:t>
            </w:r>
          </w:p>
        </w:tc>
      </w:tr>
      <w:tr w:rsidR="00E93BB0" w:rsidRPr="00AD44BD" w:rsidTr="00D7629D">
        <w:tc>
          <w:tcPr>
            <w:tcW w:w="1513" w:type="dxa"/>
            <w:vMerge/>
          </w:tcPr>
          <w:p w:rsidR="00E93BB0" w:rsidRPr="00AD44BD" w:rsidRDefault="00E93BB0" w:rsidP="00C80447">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Grundstücke Betriebsansiedlung</w:t>
            </w:r>
          </w:p>
        </w:tc>
      </w:tr>
      <w:tr w:rsidR="00E93BB0" w:rsidRPr="00AD44BD" w:rsidTr="00D7629D">
        <w:tc>
          <w:tcPr>
            <w:tcW w:w="1513" w:type="dxa"/>
            <w:vMerge/>
          </w:tcPr>
          <w:p w:rsidR="00E93BB0" w:rsidRPr="00AD44BD" w:rsidRDefault="00E93BB0" w:rsidP="00C80447">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ind w:left="142" w:right="-108" w:hanging="180"/>
              <w:rPr>
                <w:rFonts w:ascii="Arial" w:hAnsi="Arial" w:cs="Arial"/>
                <w:color w:val="4A4A4A"/>
                <w:sz w:val="20"/>
                <w:szCs w:val="20"/>
              </w:rPr>
            </w:pPr>
            <w:r w:rsidRPr="00AD44BD">
              <w:rPr>
                <w:rFonts w:ascii="Arial" w:hAnsi="Arial" w:cs="Arial"/>
                <w:color w:val="4A4A4A"/>
                <w:sz w:val="20"/>
                <w:szCs w:val="20"/>
              </w:rPr>
              <w:t>Eigentumswohnung Erstbezug</w:t>
            </w:r>
          </w:p>
        </w:tc>
      </w:tr>
      <w:tr w:rsidR="00E93BB0" w:rsidRPr="00AD44BD" w:rsidTr="00D7629D">
        <w:tc>
          <w:tcPr>
            <w:tcW w:w="1513" w:type="dxa"/>
            <w:vMerge/>
          </w:tcPr>
          <w:p w:rsidR="00E93BB0" w:rsidRPr="00AD44BD" w:rsidRDefault="00E93BB0" w:rsidP="00C80447">
            <w:pPr>
              <w:rPr>
                <w:rFonts w:ascii="Arial" w:hAnsi="Arial" w:cs="Arial"/>
                <w:b/>
                <w:color w:val="4A4A4A"/>
                <w:sz w:val="20"/>
                <w:szCs w:val="20"/>
              </w:rPr>
            </w:pPr>
          </w:p>
        </w:tc>
        <w:tc>
          <w:tcPr>
            <w:tcW w:w="7778" w:type="dxa"/>
            <w:vAlign w:val="center"/>
          </w:tcPr>
          <w:p w:rsidR="00E93BB0" w:rsidRPr="00AD44BD" w:rsidRDefault="00E93BB0" w:rsidP="00E018CF">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Gebraucht</w:t>
            </w:r>
          </w:p>
        </w:tc>
      </w:tr>
      <w:tr w:rsidR="00E93BB0" w:rsidRPr="00AD44BD" w:rsidTr="00D7629D">
        <w:tc>
          <w:tcPr>
            <w:tcW w:w="1513" w:type="dxa"/>
            <w:vMerge/>
          </w:tcPr>
          <w:p w:rsidR="00E93BB0" w:rsidRPr="00AD44BD" w:rsidRDefault="00E93BB0" w:rsidP="00E93BB0">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Reihenhaus</w:t>
            </w:r>
          </w:p>
        </w:tc>
      </w:tr>
      <w:tr w:rsidR="00E93BB0" w:rsidRPr="00AD44BD" w:rsidTr="00D7629D">
        <w:tc>
          <w:tcPr>
            <w:tcW w:w="1513" w:type="dxa"/>
          </w:tcPr>
          <w:p w:rsidR="00E93BB0" w:rsidRPr="00AD44BD" w:rsidRDefault="00E93BB0" w:rsidP="00E93BB0">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Einfamilienhaus</w:t>
            </w:r>
          </w:p>
        </w:tc>
      </w:tr>
      <w:tr w:rsidR="00E93BB0" w:rsidRPr="00AD44BD" w:rsidTr="00D7629D">
        <w:tc>
          <w:tcPr>
            <w:tcW w:w="1513" w:type="dxa"/>
          </w:tcPr>
          <w:p w:rsidR="00E93BB0" w:rsidRPr="00AD44BD" w:rsidRDefault="00E93BB0" w:rsidP="00E93BB0">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Baurecht / Superädifikat</w:t>
            </w:r>
          </w:p>
        </w:tc>
      </w:tr>
      <w:tr w:rsidR="00E93BB0" w:rsidRPr="00AD44BD" w:rsidTr="00D7629D">
        <w:tc>
          <w:tcPr>
            <w:tcW w:w="1513" w:type="dxa"/>
          </w:tcPr>
          <w:p w:rsidR="00E93BB0" w:rsidRPr="00AD44BD" w:rsidRDefault="00E93BB0" w:rsidP="00E93BB0">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Landwirtschaftliches Gebäude</w:t>
            </w:r>
          </w:p>
        </w:tc>
      </w:tr>
      <w:tr w:rsidR="00E93BB0" w:rsidRPr="00AD44BD" w:rsidTr="00D7629D">
        <w:tc>
          <w:tcPr>
            <w:tcW w:w="1513" w:type="dxa"/>
          </w:tcPr>
          <w:p w:rsidR="00E93BB0" w:rsidRPr="00AD44BD" w:rsidRDefault="00E93BB0" w:rsidP="00E93BB0">
            <w:pPr>
              <w:rPr>
                <w:rFonts w:ascii="Arial" w:hAnsi="Arial" w:cs="Arial"/>
                <w:b/>
                <w:color w:val="4A4A4A"/>
                <w:sz w:val="20"/>
                <w:szCs w:val="20"/>
              </w:rPr>
            </w:pPr>
          </w:p>
        </w:tc>
        <w:tc>
          <w:tcPr>
            <w:tcW w:w="7778" w:type="dxa"/>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Sonstige Liegenschaften</w:t>
            </w:r>
          </w:p>
        </w:tc>
      </w:tr>
    </w:tbl>
    <w:p w:rsidR="008A5F97" w:rsidRPr="00AD44BD" w:rsidRDefault="008A5F97" w:rsidP="00C80447">
      <w:pPr>
        <w:tabs>
          <w:tab w:val="left" w:pos="3030"/>
        </w:tabs>
        <w:rPr>
          <w:rFonts w:ascii="Arial" w:hAnsi="Arial" w:cs="Arial"/>
          <w:sz w:val="20"/>
          <w:szCs w:val="20"/>
        </w:rPr>
      </w:pPr>
    </w:p>
    <w:tbl>
      <w:tblPr>
        <w:tblW w:w="9291" w:type="dxa"/>
        <w:tblBorders>
          <w:top w:val="single" w:sz="2" w:space="0" w:color="808080"/>
          <w:left w:val="single" w:sz="2" w:space="0" w:color="808080"/>
          <w:bottom w:val="single" w:sz="2" w:space="0" w:color="808080"/>
          <w:right w:val="single" w:sz="2" w:space="0" w:color="808080"/>
          <w:insideH w:val="single" w:sz="2" w:space="0" w:color="808080"/>
        </w:tblBorders>
        <w:tblLook w:val="01E0" w:firstRow="1" w:lastRow="1" w:firstColumn="1" w:lastColumn="1" w:noHBand="0" w:noVBand="0"/>
      </w:tblPr>
      <w:tblGrid>
        <w:gridCol w:w="1512"/>
        <w:gridCol w:w="7779"/>
      </w:tblGrid>
      <w:tr w:rsidR="00E93BB0" w:rsidRPr="00AD44BD" w:rsidTr="00881578">
        <w:tc>
          <w:tcPr>
            <w:tcW w:w="1512" w:type="dxa"/>
            <w:vMerge w:val="restart"/>
            <w:tcBorders>
              <w:bottom w:val="nil"/>
            </w:tcBorders>
          </w:tcPr>
          <w:p w:rsidR="00E93BB0" w:rsidRPr="00AD44BD" w:rsidRDefault="00E93BB0" w:rsidP="00E93BB0">
            <w:pPr>
              <w:rPr>
                <w:rFonts w:ascii="Arial" w:hAnsi="Arial" w:cs="Arial"/>
                <w:b/>
                <w:color w:val="4A4A4A"/>
                <w:sz w:val="20"/>
                <w:szCs w:val="20"/>
              </w:rPr>
            </w:pPr>
            <w:r w:rsidRPr="00AD44BD">
              <w:rPr>
                <w:rFonts w:ascii="Arial" w:hAnsi="Arial" w:cs="Arial"/>
                <w:b/>
                <w:color w:val="4A4A4A"/>
                <w:sz w:val="20"/>
                <w:szCs w:val="20"/>
              </w:rPr>
              <w:t>Kategorie</w:t>
            </w:r>
            <w:r w:rsidRPr="00AD44BD">
              <w:rPr>
                <w:rFonts w:ascii="Arial" w:hAnsi="Arial" w:cs="Arial"/>
                <w:b/>
                <w:color w:val="4A4A4A"/>
                <w:sz w:val="20"/>
                <w:szCs w:val="20"/>
              </w:rPr>
              <w:br/>
              <w:t>(ab Stichtag 01.01.2017):</w:t>
            </w:r>
          </w:p>
        </w:tc>
        <w:tc>
          <w:tcPr>
            <w:tcW w:w="7779" w:type="dxa"/>
            <w:tcBorders>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Grundstück</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(kein Richtwert- / Kategoriemietzins)</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(Richtwert- / Kategoriemietzins)</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Wohngebäude (kein Richtwert- / Kategoriemietzins) z.B. Einfamilienhaus</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Wohngebäude (Richtwert-/ Kategoriemietzins)</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Fabriken, Werkstätten und Lagerhäuser</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Einfachste Gebäude sowie behelfsmäßige Bauweise</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Sonstige Gebäude</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Landwirtschaftliches Wohngebäude</w:t>
            </w:r>
          </w:p>
        </w:tc>
      </w:tr>
      <w:tr w:rsidR="00E93BB0" w:rsidRPr="00AD44BD" w:rsidTr="00881578">
        <w:tc>
          <w:tcPr>
            <w:tcW w:w="1512" w:type="dxa"/>
            <w:vMerge/>
            <w:tcBorders>
              <w:top w:val="nil"/>
              <w:bottom w:val="nil"/>
            </w:tcBorders>
          </w:tcPr>
          <w:p w:rsidR="00E93BB0" w:rsidRPr="00AD44BD" w:rsidRDefault="00E93BB0" w:rsidP="00E93BB0">
            <w:pPr>
              <w:rPr>
                <w:rFonts w:ascii="Arial" w:hAnsi="Arial" w:cs="Arial"/>
                <w:b/>
                <w:color w:val="4A4A4A"/>
                <w:sz w:val="20"/>
                <w:szCs w:val="20"/>
              </w:rPr>
            </w:pPr>
          </w:p>
        </w:tc>
        <w:tc>
          <w:tcPr>
            <w:tcW w:w="7779" w:type="dxa"/>
            <w:tcBorders>
              <w:top w:val="nil"/>
              <w:bottom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Wohnungseigentum – sonstige Gebäude</w:t>
            </w:r>
          </w:p>
        </w:tc>
      </w:tr>
      <w:tr w:rsidR="00E93BB0" w:rsidRPr="00AD44BD" w:rsidTr="00AD22F6">
        <w:tc>
          <w:tcPr>
            <w:tcW w:w="1512" w:type="dxa"/>
            <w:vMerge/>
            <w:tcBorders>
              <w:top w:val="nil"/>
            </w:tcBorders>
          </w:tcPr>
          <w:p w:rsidR="00E93BB0" w:rsidRPr="00AD44BD" w:rsidRDefault="00E93BB0" w:rsidP="00E93BB0">
            <w:pPr>
              <w:rPr>
                <w:rFonts w:ascii="Arial" w:hAnsi="Arial" w:cs="Arial"/>
                <w:b/>
                <w:color w:val="4A4A4A"/>
                <w:sz w:val="20"/>
                <w:szCs w:val="20"/>
              </w:rPr>
            </w:pPr>
          </w:p>
        </w:tc>
        <w:tc>
          <w:tcPr>
            <w:tcW w:w="7779" w:type="dxa"/>
            <w:tcBorders>
              <w:top w:val="nil"/>
            </w:tcBorders>
            <w:vAlign w:val="center"/>
          </w:tcPr>
          <w:p w:rsidR="00E93BB0" w:rsidRPr="00AD44BD" w:rsidRDefault="00E93BB0" w:rsidP="00E93BB0">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Wohnungseigentum – einfachste Gebäude sowie behelfsmäßige Bauweise</w:t>
            </w:r>
          </w:p>
        </w:tc>
      </w:tr>
      <w:tr w:rsidR="00E93BB0" w:rsidRPr="00AD44BD" w:rsidTr="00AD22F6">
        <w:trPr>
          <w:trHeight w:val="75"/>
        </w:trPr>
        <w:tc>
          <w:tcPr>
            <w:tcW w:w="9291" w:type="dxa"/>
            <w:gridSpan w:val="2"/>
          </w:tcPr>
          <w:p w:rsidR="00E93BB0" w:rsidRPr="00AD44BD" w:rsidRDefault="00E93BB0" w:rsidP="00E93BB0">
            <w:pPr>
              <w:spacing w:before="240" w:after="240"/>
              <w:rPr>
                <w:rFonts w:ascii="Arial" w:hAnsi="Arial" w:cs="Arial"/>
                <w:b/>
                <w:color w:val="1F497D"/>
                <w:sz w:val="20"/>
                <w:szCs w:val="20"/>
              </w:rPr>
            </w:pPr>
            <w:r w:rsidRPr="00AD44BD">
              <w:rPr>
                <w:rFonts w:ascii="Arial" w:hAnsi="Arial" w:cs="Arial"/>
                <w:b/>
                <w:color w:val="1F497D"/>
                <w:sz w:val="20"/>
                <w:szCs w:val="20"/>
              </w:rPr>
              <w:lastRenderedPageBreak/>
              <w:t>WICHTIGE INFORMATIONEN:</w:t>
            </w:r>
          </w:p>
          <w:p w:rsidR="00E93BB0" w:rsidRPr="00AD44BD" w:rsidRDefault="00E93BB0" w:rsidP="00E93BB0">
            <w:pPr>
              <w:spacing w:before="120" w:after="120"/>
              <w:rPr>
                <w:rFonts w:ascii="Arial" w:hAnsi="Arial" w:cs="Arial"/>
                <w:color w:val="4A4A4A"/>
                <w:sz w:val="20"/>
                <w:szCs w:val="20"/>
              </w:rPr>
            </w:pPr>
            <w:r w:rsidRPr="00AD44BD">
              <w:rPr>
                <w:rFonts w:ascii="Arial" w:hAnsi="Arial" w:cs="Arial"/>
                <w:color w:val="4A4A4A"/>
                <w:sz w:val="20"/>
                <w:szCs w:val="20"/>
              </w:rPr>
              <w:t xml:space="preserve">Die bisherigen Kategorie-Einträge für die Liegenschaftstypen stehen für </w:t>
            </w:r>
            <w:r w:rsidRPr="00AD44BD">
              <w:rPr>
                <w:rFonts w:ascii="Arial" w:hAnsi="Arial" w:cs="Arial"/>
                <w:b/>
                <w:color w:val="4A4A4A"/>
                <w:sz w:val="20"/>
                <w:szCs w:val="20"/>
              </w:rPr>
              <w:t>Berechnungen mit Stichtag bis zum 31.12.2016</w:t>
            </w:r>
            <w:r w:rsidRPr="00AD44BD">
              <w:rPr>
                <w:rFonts w:ascii="Arial" w:hAnsi="Arial" w:cs="Arial"/>
                <w:color w:val="4A4A4A"/>
                <w:sz w:val="20"/>
                <w:szCs w:val="20"/>
              </w:rPr>
              <w:t xml:space="preserve"> unverändert zur Verfügung.</w:t>
            </w:r>
          </w:p>
          <w:p w:rsidR="00E93BB0" w:rsidRPr="00AD44BD" w:rsidRDefault="00E93BB0" w:rsidP="00E93BB0">
            <w:pPr>
              <w:spacing w:before="120" w:after="120"/>
              <w:rPr>
                <w:rFonts w:ascii="Arial" w:hAnsi="Arial" w:cs="Arial"/>
                <w:color w:val="4A4A4A"/>
                <w:sz w:val="20"/>
                <w:szCs w:val="20"/>
              </w:rPr>
            </w:pPr>
            <w:r w:rsidRPr="00AD44BD">
              <w:rPr>
                <w:rFonts w:ascii="Arial" w:hAnsi="Arial" w:cs="Arial"/>
                <w:color w:val="4A4A4A"/>
                <w:sz w:val="20"/>
                <w:szCs w:val="20"/>
              </w:rPr>
              <w:t xml:space="preserve">Für </w:t>
            </w:r>
            <w:r w:rsidRPr="00AD44BD">
              <w:rPr>
                <w:rFonts w:ascii="Arial" w:hAnsi="Arial" w:cs="Arial"/>
                <w:b/>
                <w:color w:val="4A4A4A"/>
                <w:sz w:val="20"/>
                <w:szCs w:val="20"/>
              </w:rPr>
              <w:t>Berechnungen mit Stichtag ab 01.01.2017</w:t>
            </w:r>
            <w:r w:rsidRPr="00AD44BD">
              <w:rPr>
                <w:rFonts w:ascii="Arial" w:hAnsi="Arial" w:cs="Arial"/>
                <w:color w:val="4A4A4A"/>
                <w:sz w:val="20"/>
                <w:szCs w:val="20"/>
              </w:rPr>
              <w:t xml:space="preserve"> wurden auf Grund der Änderung der Berechnungsbasis für die Ermittlung des Grundstückswerts nach der Immobilienpreisspiegelmethode (Durchschnittspreise der Statistik Austria anstatt Immobilienpreisspiegel der WKO) die Kategorien geändert.</w:t>
            </w:r>
          </w:p>
          <w:p w:rsidR="00E93BB0" w:rsidRPr="00AD44BD" w:rsidRDefault="00E93BB0" w:rsidP="00E93BB0">
            <w:pPr>
              <w:tabs>
                <w:tab w:val="left" w:pos="3030"/>
              </w:tabs>
              <w:spacing w:before="120" w:after="120"/>
              <w:rPr>
                <w:rFonts w:ascii="Arial" w:hAnsi="Arial" w:cs="Arial"/>
                <w:b/>
                <w:color w:val="4A4A4A"/>
              </w:rPr>
            </w:pPr>
            <w:r w:rsidRPr="00AD44BD">
              <w:rPr>
                <w:rFonts w:ascii="Arial" w:hAnsi="Arial" w:cs="Arial"/>
                <w:b/>
                <w:color w:val="4A4A4A"/>
                <w:sz w:val="20"/>
                <w:szCs w:val="20"/>
              </w:rPr>
              <w:t>Bitte beachten Sie</w:t>
            </w:r>
            <w:r w:rsidRPr="00AD44BD">
              <w:rPr>
                <w:rFonts w:ascii="Arial" w:hAnsi="Arial" w:cs="Arial"/>
                <w:color w:val="4A4A4A"/>
                <w:sz w:val="20"/>
                <w:szCs w:val="20"/>
              </w:rPr>
              <w:t xml:space="preserve">, dass Sie bei jeder Berechnung die geeignete Liegenschaftskategorie auswählen müssen, da ausgehend von der gewählten Liegenschaftskategorie die </w:t>
            </w:r>
            <w:r w:rsidRPr="00AD44BD">
              <w:rPr>
                <w:rFonts w:ascii="Arial" w:hAnsi="Arial" w:cs="Arial"/>
                <w:b/>
                <w:color w:val="4A4A4A"/>
                <w:sz w:val="20"/>
                <w:szCs w:val="20"/>
              </w:rPr>
              <w:t>automatische Berechnung des Baukostenfaktors in %</w:t>
            </w:r>
            <w:r w:rsidRPr="00AD44BD">
              <w:rPr>
                <w:rFonts w:ascii="Arial" w:hAnsi="Arial" w:cs="Arial"/>
                <w:color w:val="4A4A4A"/>
                <w:sz w:val="20"/>
                <w:szCs w:val="20"/>
              </w:rPr>
              <w:t xml:space="preserve"> sowie des </w:t>
            </w:r>
            <w:r w:rsidRPr="00AD44BD">
              <w:rPr>
                <w:rFonts w:ascii="Arial" w:hAnsi="Arial" w:cs="Arial"/>
                <w:b/>
                <w:color w:val="4A4A4A"/>
                <w:sz w:val="20"/>
                <w:szCs w:val="20"/>
              </w:rPr>
              <w:t>Altersfaktors in %</w:t>
            </w:r>
            <w:r w:rsidRPr="00AD44BD">
              <w:rPr>
                <w:rFonts w:ascii="Arial" w:hAnsi="Arial" w:cs="Arial"/>
                <w:color w:val="4A4A4A"/>
                <w:sz w:val="20"/>
                <w:szCs w:val="20"/>
              </w:rPr>
              <w:t xml:space="preserve"> abgeleitet wird. Die Berücksichtigung der Wohnungseigentumsanteile ist ebenfalls abhängig von der gewählten Liegenschaftskategorie, sodass bei allen Liegenschaftskategorien, die mit Wohnungseigentum verbunden sind, die Wohnungseigentumsanteile zu berücksichtigen sind, damit der Bodenwertanteil korrekt berechnet werden kann.</w:t>
            </w:r>
          </w:p>
        </w:tc>
      </w:tr>
      <w:tr w:rsidR="00E93BB0" w:rsidRPr="00AD44BD" w:rsidTr="00AD22F6">
        <w:trPr>
          <w:trHeight w:val="75"/>
        </w:trPr>
        <w:tc>
          <w:tcPr>
            <w:tcW w:w="9291" w:type="dxa"/>
            <w:gridSpan w:val="2"/>
          </w:tcPr>
          <w:p w:rsidR="00E93BB0" w:rsidRPr="00AD44BD" w:rsidRDefault="00E93BB0" w:rsidP="00E93BB0">
            <w:pPr>
              <w:tabs>
                <w:tab w:val="left" w:pos="3030"/>
              </w:tabs>
              <w:spacing w:before="240" w:after="240"/>
              <w:rPr>
                <w:rFonts w:ascii="Arial" w:hAnsi="Arial" w:cs="Arial"/>
                <w:b/>
                <w:color w:val="1F497D"/>
              </w:rPr>
            </w:pPr>
            <w:r w:rsidRPr="00AD44BD">
              <w:rPr>
                <w:rFonts w:ascii="Arial" w:hAnsi="Arial" w:cs="Arial"/>
                <w:b/>
                <w:color w:val="1F497D"/>
                <w:sz w:val="20"/>
                <w:szCs w:val="20"/>
              </w:rPr>
              <w:t>FACHLICHE INFORMATIONEN:</w:t>
            </w:r>
          </w:p>
          <w:p w:rsidR="00E93BB0" w:rsidRPr="00AD44BD" w:rsidRDefault="00E93BB0" w:rsidP="003D7AC4">
            <w:pPr>
              <w:pStyle w:val="Textkrper"/>
              <w:numPr>
                <w:ilvl w:val="0"/>
                <w:numId w:val="35"/>
              </w:numPr>
              <w:autoSpaceDE w:val="0"/>
              <w:autoSpaceDN w:val="0"/>
              <w:adjustRightInd w:val="0"/>
              <w:spacing w:before="240" w:after="40" w:line="240" w:lineRule="auto"/>
              <w:jc w:val="left"/>
              <w:rPr>
                <w:rFonts w:ascii="Arial" w:hAnsi="Arial" w:cs="Arial"/>
                <w:b/>
                <w:color w:val="4A4A4A"/>
                <w:sz w:val="20"/>
                <w:szCs w:val="20"/>
              </w:rPr>
            </w:pPr>
            <w:r w:rsidRPr="00AD44BD">
              <w:rPr>
                <w:rFonts w:ascii="Arial" w:hAnsi="Arial" w:cs="Arial"/>
                <w:b/>
                <w:color w:val="4A4A4A"/>
                <w:sz w:val="20"/>
                <w:szCs w:val="20"/>
              </w:rPr>
              <w:t>Grundstück</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Darunter fallen unbebaute und bebaute Grundstücke (</w:t>
            </w:r>
            <w:r w:rsidRPr="00AD44BD">
              <w:rPr>
                <w:rFonts w:ascii="Arial" w:hAnsi="Arial" w:cs="Arial"/>
                <w:b/>
                <w:color w:val="4A4A4A"/>
                <w:sz w:val="20"/>
                <w:szCs w:val="20"/>
              </w:rPr>
              <w:t>Ausnahme:</w:t>
            </w:r>
            <w:r w:rsidRPr="00AD44BD">
              <w:rPr>
                <w:rFonts w:ascii="Arial" w:hAnsi="Arial" w:cs="Arial"/>
                <w:color w:val="4A4A4A"/>
                <w:sz w:val="20"/>
                <w:szCs w:val="20"/>
              </w:rPr>
              <w:t xml:space="preserve"> landwirtschaftliche Grundstücke).</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Eigentumswohnung (kein Richtwert- / Kategoriemietzins)</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Eigentumswohnungen in Gebäuden, die Wohnzwecken dienen und nicht dem Richtwert- oder Kategoriemietzins unterliegen. Im Ergebnis trifft dies nur auf Eigentumswohnungen in Gebäuden zu, für die die Baubewilligung </w:t>
            </w:r>
            <w:r w:rsidRPr="00AD44BD">
              <w:rPr>
                <w:rFonts w:ascii="Arial" w:hAnsi="Arial" w:cs="Arial"/>
                <w:b/>
                <w:color w:val="4A4A4A"/>
                <w:sz w:val="20"/>
                <w:szCs w:val="20"/>
              </w:rPr>
              <w:t>nach 08.05.1945</w:t>
            </w:r>
            <w:r w:rsidRPr="00AD44BD">
              <w:rPr>
                <w:rFonts w:ascii="Arial" w:hAnsi="Arial" w:cs="Arial"/>
                <w:color w:val="4A4A4A"/>
                <w:sz w:val="20"/>
                <w:szCs w:val="20"/>
              </w:rPr>
              <w:t xml:space="preserve"> erteilt wurde.</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Eigentumswohnung (Richtwert- / Kategoriemietzins)</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Eigentumswohnungen in Gebäuden, die Wohnzwecken dienen und dem Richtwert- oder Kategoriemietzins unterliegen.</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Dies trifft auf Gebäude (Gebäudeteile) zu, die dem so genannten Vollanwendungsbereich des MRG unterliegen und bei denen kein angemessener Hauptmietzins verlangt werden kann. Im Ergebnis trifft dies nur auf Eigentumswohnungen in Gebäuden zu, für die die Baubewilligung </w:t>
            </w:r>
            <w:r w:rsidRPr="00AD44BD">
              <w:rPr>
                <w:rFonts w:ascii="Arial" w:hAnsi="Arial" w:cs="Arial"/>
                <w:b/>
                <w:color w:val="4A4A4A"/>
                <w:sz w:val="20"/>
                <w:szCs w:val="20"/>
              </w:rPr>
              <w:t>bis 08.05.1945</w:t>
            </w:r>
            <w:r w:rsidRPr="00AD44BD">
              <w:rPr>
                <w:rFonts w:ascii="Arial" w:hAnsi="Arial" w:cs="Arial"/>
                <w:color w:val="4A4A4A"/>
                <w:sz w:val="20"/>
                <w:szCs w:val="20"/>
              </w:rPr>
              <w:t xml:space="preserve"> erteilt wurde (gleichgültig, ob das Gebäude mit oder ohne Förderungsmittel errichtet wurde).</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Wohngebäude (kein Richtwert- / Kategoriemietzins) z.B. Einfamilienhaus</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Gebäude, die Wohnzwecken dienen und nicht dem Richtwert- oder Kategoriemietzins unterliegen. Vom MRG ausgenommen sind vor allem Ein- und Zweifamilienhäuser; weitere Ausnahmen betreffen etwa Dienstwohnungen oder Wohnraum, der an eine karitative oder humanitäre Organisation im Rahmen sozialpädagogisch betreuten Wohnens vermietet wird (vgl. Aufzählung in § 1 Abs. 2 MRG). Wird in einem derartigen "Altbau" der Dachboden nachträglich zu einem Wohnraum ausgebaut und dafür die Baubewilligung </w:t>
            </w:r>
            <w:r w:rsidRPr="00AD44BD">
              <w:rPr>
                <w:rFonts w:ascii="Arial" w:hAnsi="Arial" w:cs="Arial"/>
                <w:b/>
                <w:color w:val="4A4A4A"/>
                <w:sz w:val="20"/>
                <w:szCs w:val="20"/>
              </w:rPr>
              <w:t>nach dem 31.12.2001</w:t>
            </w:r>
            <w:r w:rsidRPr="00AD44BD">
              <w:rPr>
                <w:rFonts w:ascii="Arial" w:hAnsi="Arial" w:cs="Arial"/>
                <w:color w:val="4A4A4A"/>
                <w:sz w:val="20"/>
                <w:szCs w:val="20"/>
              </w:rPr>
              <w:t xml:space="preserve"> erteilt, unterliegt der Ausbau lediglich dem Teilanwendungsbereich des MRG mit freier Hauptmietzinsbildung. Dieser abgrenzbare Gebäudeteil ist daher mit 100 % anzusetzen. Dies gilt auch für "Zubauten" zu solchen Altbauten, die auf Grund einer </w:t>
            </w:r>
            <w:r w:rsidRPr="00AD44BD">
              <w:rPr>
                <w:rFonts w:ascii="Arial" w:hAnsi="Arial" w:cs="Arial"/>
                <w:b/>
                <w:color w:val="4A4A4A"/>
                <w:sz w:val="20"/>
                <w:szCs w:val="20"/>
              </w:rPr>
              <w:t>nach dem 30.09.2006</w:t>
            </w:r>
            <w:r w:rsidRPr="00AD44BD">
              <w:rPr>
                <w:rFonts w:ascii="Arial" w:hAnsi="Arial" w:cs="Arial"/>
                <w:color w:val="4A4A4A"/>
                <w:sz w:val="20"/>
                <w:szCs w:val="20"/>
              </w:rPr>
              <w:t xml:space="preserve"> erteilten Baubewilligung neu geschaffen wurden.</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Wohngebäude (Richtwert- / Kategoriemietzins)</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Gebäude, die Wohnzwecken dienen und dem Richtwert- oder Kategoriemietzins unterliegen. Dies trifft auf Gebäude (Gebäudeteile) zu, die dem so genannten Vollanwendungsbereich des MRG unterliegen und bei denen kein angemessener Hauptmietzins verlangt werden kann. Im Ergebnis trifft dies nur auf Gebäude zu, für die die Baubewilligung </w:t>
            </w:r>
            <w:r w:rsidRPr="00AD44BD">
              <w:rPr>
                <w:rFonts w:ascii="Arial" w:hAnsi="Arial" w:cs="Arial"/>
                <w:b/>
                <w:color w:val="4A4A4A"/>
                <w:sz w:val="20"/>
                <w:szCs w:val="20"/>
              </w:rPr>
              <w:t>bis 08.05.1945</w:t>
            </w:r>
            <w:r w:rsidRPr="00AD44BD">
              <w:rPr>
                <w:rFonts w:ascii="Arial" w:hAnsi="Arial" w:cs="Arial"/>
                <w:color w:val="4A4A4A"/>
                <w:sz w:val="20"/>
                <w:szCs w:val="20"/>
              </w:rPr>
              <w:t xml:space="preserve"> erteilt wurde (gleichgültig, ob das Gebäude mit oder ohne Förderungsmittel errichtet wurde).</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Fabriken, Werkstätten und Lagerhäuser</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Fabrikgebäude, Werkstättengebäude und Lagerhäuser, die Teile der wirtschaftlichen Einheit </w:t>
            </w:r>
            <w:r w:rsidRPr="00AD44BD">
              <w:rPr>
                <w:rFonts w:ascii="Arial" w:hAnsi="Arial" w:cs="Arial"/>
                <w:color w:val="4A4A4A"/>
                <w:sz w:val="20"/>
                <w:szCs w:val="20"/>
              </w:rPr>
              <w:lastRenderedPageBreak/>
              <w:t>eines Fabriksgrundstückes sind.</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Einfachste Gebäude sowie behelfsmäßige Bauweise</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z.B. Glashäuser, Kalthallen, Gerätehäuser, Geräteschuppen oder nicht ganzjährig bewohnbare Schrebergartenhäuser sowie bei behelfsmäßiger Bauweise. Eventuell kann auch ein Gebäude im Rohbau dazu zählen (je nach Ausbau) bis zu dem Zeitpunkt, ab dem ein Gebäude die Voraussetzungen für die Erteilung der Benützungsbewilligung bzw. die Fertigstellungsanzeige erfüllt. Beachten Sie, dass bis zur Fertigstellung des Rohbaus und Dachs kein Gebäudewert ermittelt werden kann. Eine freistehende Garage zählt ebenfalls als einfachstes Gebäude, wenn es die Vorgaben für einfachste Gebäude erfüllt.</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Sonstige Gebäude</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b/>
                <w:color w:val="4A4A4A"/>
                <w:sz w:val="20"/>
                <w:szCs w:val="20"/>
              </w:rPr>
              <w:t xml:space="preserve">Alle anderen Gebäude, die nicht zu den aufgelisteten Kategorien zählen: </w:t>
            </w:r>
            <w:r w:rsidRPr="00AD44BD">
              <w:rPr>
                <w:rFonts w:ascii="Arial" w:hAnsi="Arial" w:cs="Arial"/>
                <w:color w:val="4A4A4A"/>
                <w:sz w:val="20"/>
                <w:szCs w:val="20"/>
              </w:rPr>
              <w:t>z.B. Geschäftsgebäude- oder Gebäudeteile, Büroflächen- oder Gebäudeteile etc.</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 xml:space="preserve">Gebäude, die der </w:t>
            </w:r>
            <w:r w:rsidRPr="00AD44BD">
              <w:rPr>
                <w:rFonts w:ascii="Arial" w:hAnsi="Arial" w:cs="Arial"/>
                <w:b/>
                <w:color w:val="4A4A4A"/>
                <w:sz w:val="20"/>
                <w:szCs w:val="20"/>
              </w:rPr>
              <w:t>gewerblichen Beherbergung</w:t>
            </w:r>
            <w:r w:rsidRPr="00AD44BD">
              <w:rPr>
                <w:rFonts w:ascii="Arial" w:hAnsi="Arial" w:cs="Arial"/>
                <w:color w:val="4A4A4A"/>
                <w:sz w:val="20"/>
                <w:szCs w:val="20"/>
              </w:rPr>
              <w:t xml:space="preserve"> dienen, sind ebenfalls als "Sonstige Gebäude" zuzuordnen.</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Landwirtschaftliches Wohngebäude</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Für die landwirtschaftlichen Wohngebäude, wird üblicherweise kein Bodenwert, sondern nur ein Gebäudewert ermittelt.</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Wohnungseigentum - sonstige Gebäude</w:t>
            </w:r>
          </w:p>
          <w:p w:rsidR="00E93BB0" w:rsidRPr="00AD44BD" w:rsidRDefault="00E93BB0" w:rsidP="00E93BB0">
            <w:pPr>
              <w:pStyle w:val="Textkrper"/>
              <w:autoSpaceDE w:val="0"/>
              <w:autoSpaceDN w:val="0"/>
              <w:adjustRightInd w:val="0"/>
              <w:spacing w:before="40" w:after="40" w:line="240" w:lineRule="auto"/>
              <w:ind w:left="714"/>
              <w:rPr>
                <w:rFonts w:ascii="Arial" w:hAnsi="Arial" w:cs="Arial"/>
                <w:color w:val="4A4A4A"/>
                <w:sz w:val="20"/>
                <w:szCs w:val="20"/>
              </w:rPr>
            </w:pPr>
            <w:r w:rsidRPr="00AD44BD">
              <w:rPr>
                <w:rFonts w:ascii="Arial" w:hAnsi="Arial" w:cs="Arial"/>
                <w:color w:val="4A4A4A"/>
                <w:sz w:val="20"/>
                <w:szCs w:val="20"/>
              </w:rPr>
              <w:t>Dazu zählen alle auf Wohnungseigentumsbasis verbücherten sonstigen Gebäude oder Gebäudeteile, z.B. Büro- oder Geschäftsflächen im Wohnungseigentum.</w:t>
            </w:r>
          </w:p>
          <w:p w:rsidR="00E93BB0" w:rsidRPr="00AD44BD" w:rsidRDefault="00E93BB0" w:rsidP="003D7AC4">
            <w:pPr>
              <w:pStyle w:val="Textkrper"/>
              <w:numPr>
                <w:ilvl w:val="0"/>
                <w:numId w:val="35"/>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Wohnungseigentum - einfachste Gebäude sowie behelfsmäßige Bauweise</w:t>
            </w:r>
          </w:p>
          <w:p w:rsidR="00E93BB0" w:rsidRPr="00AD44BD" w:rsidRDefault="00E93BB0" w:rsidP="00E93BB0">
            <w:pPr>
              <w:pStyle w:val="Textkrper"/>
              <w:autoSpaceDE w:val="0"/>
              <w:autoSpaceDN w:val="0"/>
              <w:adjustRightInd w:val="0"/>
              <w:spacing w:before="40" w:after="240" w:line="240" w:lineRule="auto"/>
              <w:ind w:left="714"/>
              <w:rPr>
                <w:rFonts w:ascii="Arial" w:hAnsi="Arial" w:cs="Arial"/>
                <w:color w:val="4A4A4A"/>
                <w:sz w:val="20"/>
                <w:szCs w:val="20"/>
              </w:rPr>
            </w:pPr>
            <w:r w:rsidRPr="00AD44BD">
              <w:rPr>
                <w:rFonts w:ascii="Arial" w:hAnsi="Arial" w:cs="Arial"/>
                <w:color w:val="4A4A4A"/>
                <w:sz w:val="20"/>
                <w:szCs w:val="20"/>
              </w:rPr>
              <w:t>Dazu zählen alle auf Wohnungseigentumsbasis verbücherten einfachste Gebäude oder Gebäudeteile sowie Gebäude bei behelfsmäßiger Bauweise.</w:t>
            </w:r>
          </w:p>
        </w:tc>
      </w:tr>
    </w:tbl>
    <w:p w:rsidR="00566DC0" w:rsidRPr="00AD44BD" w:rsidRDefault="00566DC0" w:rsidP="00C80447">
      <w:pP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b/>
          <w:color w:val="4A4A4A"/>
          <w:sz w:val="20"/>
          <w:szCs w:val="20"/>
        </w:rPr>
      </w:pPr>
      <w:r w:rsidRPr="00AD44BD">
        <w:rPr>
          <w:rFonts w:ascii="Arial" w:hAnsi="Arial" w:cs="Arial"/>
          <w:b/>
          <w:color w:val="4A4A4A"/>
          <w:sz w:val="20"/>
          <w:szCs w:val="20"/>
        </w:rPr>
        <w:t>Adresse (Straße / PLZ / Ort):</w:t>
      </w: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7B3406" w:rsidRPr="00AD44BD" w:rsidRDefault="007B3406" w:rsidP="00C80447">
      <w:pPr>
        <w:tabs>
          <w:tab w:val="left" w:pos="3030"/>
        </w:tabs>
        <w:rPr>
          <w:rFonts w:ascii="Arial" w:hAnsi="Arial" w:cs="Arial"/>
          <w:sz w:val="20"/>
          <w:szCs w:val="20"/>
        </w:rPr>
      </w:pPr>
    </w:p>
    <w:p w:rsidR="00266A75" w:rsidRPr="00AD44BD" w:rsidRDefault="00266A7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Bezeichnung:</w:t>
      </w:r>
    </w:p>
    <w:p w:rsidR="00266A75" w:rsidRPr="00AD44BD" w:rsidRDefault="00266A7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266A75" w:rsidRPr="00AD44BD" w:rsidRDefault="00266A7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266A75" w:rsidRPr="00AD44BD" w:rsidRDefault="00266A75" w:rsidP="00266A75">
      <w:pPr>
        <w:tabs>
          <w:tab w:val="left" w:pos="3030"/>
        </w:tabs>
        <w:rPr>
          <w:rFonts w:ascii="Arial" w:hAnsi="Arial" w:cs="Arial"/>
          <w:sz w:val="20"/>
          <w:szCs w:val="20"/>
        </w:rPr>
      </w:pP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EZ:</w:t>
      </w:r>
      <w:r w:rsidRPr="00AD44BD">
        <w:rPr>
          <w:rFonts w:ascii="Arial" w:hAnsi="Arial" w:cs="Arial"/>
          <w:color w:val="4A4A4A"/>
          <w:sz w:val="20"/>
          <w:szCs w:val="20"/>
        </w:rPr>
        <w:tab/>
      </w:r>
      <w:r w:rsidRPr="00AD44BD">
        <w:rPr>
          <w:rFonts w:ascii="Arial" w:hAnsi="Arial" w:cs="Arial"/>
          <w:b/>
          <w:color w:val="4A4A4A"/>
          <w:sz w:val="20"/>
          <w:szCs w:val="20"/>
        </w:rPr>
        <w:t>GB:</w:t>
      </w:r>
      <w:r w:rsidRPr="00AD44BD">
        <w:rPr>
          <w:rFonts w:ascii="Arial" w:hAnsi="Arial" w:cs="Arial"/>
          <w:color w:val="4A4A4A"/>
          <w:sz w:val="20"/>
          <w:szCs w:val="20"/>
        </w:rPr>
        <w:tab/>
      </w:r>
      <w:r w:rsidRPr="00AD44BD">
        <w:rPr>
          <w:rFonts w:ascii="Arial" w:hAnsi="Arial" w:cs="Arial"/>
          <w:b/>
          <w:color w:val="4A4A4A"/>
          <w:sz w:val="20"/>
          <w:szCs w:val="20"/>
        </w:rPr>
        <w:t>BG:</w:t>
      </w:r>
    </w:p>
    <w:p w:rsidR="000D640F" w:rsidRPr="00AD44BD" w:rsidRDefault="000D640F"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1743FB" w:rsidRPr="00AD44BD" w:rsidRDefault="001743FB"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285132" w:rsidRPr="00AD44BD" w:rsidRDefault="00285132" w:rsidP="00C80447">
      <w:pPr>
        <w:tabs>
          <w:tab w:val="left" w:pos="3030"/>
        </w:tabs>
        <w:rPr>
          <w:rFonts w:ascii="Arial" w:hAnsi="Arial" w:cs="Arial"/>
          <w:sz w:val="20"/>
          <w:szCs w:val="20"/>
        </w:rPr>
      </w:pPr>
    </w:p>
    <w:p w:rsidR="00285132" w:rsidRPr="00AD44BD" w:rsidRDefault="00285132" w:rsidP="00D7629D">
      <w:pPr>
        <w:pBdr>
          <w:top w:val="single" w:sz="2" w:space="1" w:color="7D7D7D"/>
          <w:left w:val="single" w:sz="2" w:space="4" w:color="7D7D7D"/>
          <w:bottom w:val="single" w:sz="2" w:space="1" w:color="7D7D7D"/>
          <w:right w:val="single" w:sz="2" w:space="4" w:color="7D7D7D"/>
        </w:pBdr>
        <w:tabs>
          <w:tab w:val="left" w:pos="3969"/>
          <w:tab w:val="left" w:pos="6120"/>
        </w:tabs>
        <w:rPr>
          <w:rFonts w:ascii="Arial" w:hAnsi="Arial" w:cs="Arial"/>
          <w:color w:val="4A4A4A"/>
          <w:sz w:val="20"/>
          <w:szCs w:val="20"/>
        </w:rPr>
      </w:pPr>
      <w:r w:rsidRPr="00AD44BD">
        <w:rPr>
          <w:rFonts w:ascii="Arial" w:hAnsi="Arial" w:cs="Arial"/>
          <w:b/>
          <w:color w:val="4A4A4A"/>
          <w:sz w:val="20"/>
          <w:szCs w:val="20"/>
        </w:rPr>
        <w:t>Gemeinde:</w:t>
      </w:r>
      <w:r w:rsidRPr="00AD44BD">
        <w:rPr>
          <w:rFonts w:ascii="Arial" w:hAnsi="Arial" w:cs="Arial"/>
          <w:color w:val="4A4A4A"/>
          <w:sz w:val="20"/>
          <w:szCs w:val="20"/>
        </w:rPr>
        <w:tab/>
      </w:r>
      <w:r w:rsidRPr="00AD44BD">
        <w:rPr>
          <w:rFonts w:ascii="Arial" w:hAnsi="Arial" w:cs="Arial"/>
          <w:b/>
          <w:color w:val="4A4A4A"/>
          <w:sz w:val="20"/>
          <w:szCs w:val="20"/>
        </w:rPr>
        <w:t>Stadtteil:</w:t>
      </w:r>
    </w:p>
    <w:p w:rsidR="00285132" w:rsidRPr="00AD44BD" w:rsidRDefault="00285132"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285132" w:rsidRPr="00AD44BD" w:rsidRDefault="00285132"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285132" w:rsidRPr="00AD44BD" w:rsidRDefault="00285132" w:rsidP="00C80447">
      <w:pPr>
        <w:tabs>
          <w:tab w:val="left" w:pos="3030"/>
        </w:tabs>
        <w:rPr>
          <w:rFonts w:ascii="Arial" w:hAnsi="Arial" w:cs="Arial"/>
          <w:sz w:val="20"/>
          <w:szCs w:val="20"/>
        </w:rPr>
      </w:pPr>
    </w:p>
    <w:p w:rsidR="000D640F" w:rsidRPr="00AD44BD" w:rsidRDefault="001743FB" w:rsidP="00D7629D">
      <w:pPr>
        <w:pBdr>
          <w:top w:val="single" w:sz="2" w:space="1" w:color="7D7D7D"/>
          <w:left w:val="single" w:sz="2" w:space="4" w:color="7D7D7D"/>
          <w:bottom w:val="single" w:sz="2" w:space="1" w:color="7D7D7D"/>
          <w:right w:val="single" w:sz="2" w:space="4" w:color="7D7D7D"/>
        </w:pBdr>
        <w:tabs>
          <w:tab w:val="left" w:pos="1980"/>
          <w:tab w:val="left" w:pos="4820"/>
        </w:tabs>
        <w:rPr>
          <w:rFonts w:ascii="Arial" w:hAnsi="Arial" w:cs="Arial"/>
          <w:color w:val="4A4A4A"/>
          <w:sz w:val="20"/>
          <w:szCs w:val="20"/>
        </w:rPr>
      </w:pPr>
      <w:r w:rsidRPr="00AD44BD">
        <w:rPr>
          <w:rFonts w:ascii="Arial" w:hAnsi="Arial" w:cs="Arial"/>
          <w:b/>
          <w:color w:val="4A4A4A"/>
          <w:sz w:val="20"/>
          <w:szCs w:val="20"/>
        </w:rPr>
        <w:t>Top Bezeichnung</w:t>
      </w:r>
      <w:r w:rsidR="000D640F" w:rsidRPr="00AD44BD">
        <w:rPr>
          <w:rFonts w:ascii="Arial" w:hAnsi="Arial" w:cs="Arial"/>
          <w:b/>
          <w:color w:val="4A4A4A"/>
          <w:sz w:val="20"/>
          <w:szCs w:val="20"/>
        </w:rPr>
        <w:t>:</w:t>
      </w:r>
      <w:r w:rsidR="000D640F" w:rsidRPr="00AD44BD">
        <w:rPr>
          <w:rFonts w:ascii="Arial" w:hAnsi="Arial" w:cs="Arial"/>
          <w:color w:val="4A4A4A"/>
          <w:sz w:val="20"/>
          <w:szCs w:val="20"/>
        </w:rPr>
        <w:tab/>
      </w:r>
      <w:r w:rsidR="000D640F" w:rsidRPr="00AD44BD">
        <w:rPr>
          <w:rFonts w:ascii="Arial" w:hAnsi="Arial" w:cs="Arial"/>
          <w:color w:val="4A4A4A"/>
          <w:sz w:val="20"/>
          <w:szCs w:val="20"/>
        </w:rPr>
        <w:tab/>
      </w:r>
      <w:r w:rsidR="00E32FBD" w:rsidRPr="00AD44BD">
        <w:rPr>
          <w:rFonts w:ascii="Arial" w:hAnsi="Arial" w:cs="Arial"/>
          <w:b/>
          <w:color w:val="4A4A4A"/>
          <w:sz w:val="20"/>
          <w:szCs w:val="20"/>
        </w:rPr>
        <w:t>Wohnungseigentumsanteile</w:t>
      </w:r>
      <w:r w:rsidR="000D640F" w:rsidRPr="00AD44BD">
        <w:rPr>
          <w:rFonts w:ascii="Arial" w:hAnsi="Arial" w:cs="Arial"/>
          <w:b/>
          <w:color w:val="4A4A4A"/>
          <w:sz w:val="20"/>
          <w:szCs w:val="20"/>
        </w:rPr>
        <w:t>:</w:t>
      </w:r>
    </w:p>
    <w:p w:rsidR="005F45F6" w:rsidRPr="00AD44BD" w:rsidRDefault="005F45F6"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EC2558" w:rsidRPr="00AD44BD" w:rsidRDefault="00EC2558" w:rsidP="00C80447">
      <w:pPr>
        <w:tabs>
          <w:tab w:val="left" w:pos="3030"/>
        </w:tabs>
        <w:rPr>
          <w:rFonts w:ascii="Arial" w:hAnsi="Arial" w:cs="Arial"/>
          <w:sz w:val="20"/>
          <w:szCs w:val="20"/>
        </w:rPr>
      </w:pPr>
    </w:p>
    <w:p w:rsidR="00E32FBD" w:rsidRPr="00AD44BD" w:rsidRDefault="00E32FBD" w:rsidP="00D7629D">
      <w:pPr>
        <w:pBdr>
          <w:top w:val="single" w:sz="2" w:space="1" w:color="7D7D7D"/>
          <w:left w:val="single" w:sz="2" w:space="4" w:color="7D7D7D"/>
          <w:bottom w:val="single" w:sz="2" w:space="1" w:color="7D7D7D"/>
          <w:right w:val="single" w:sz="2" w:space="4" w:color="7D7D7D"/>
        </w:pBdr>
        <w:tabs>
          <w:tab w:val="left" w:pos="1980"/>
          <w:tab w:val="left" w:pos="6096"/>
        </w:tabs>
        <w:rPr>
          <w:rFonts w:ascii="Arial" w:hAnsi="Arial" w:cs="Arial"/>
          <w:color w:val="4A4A4A"/>
          <w:sz w:val="20"/>
          <w:szCs w:val="20"/>
        </w:rPr>
      </w:pPr>
      <w:r w:rsidRPr="00AD44BD">
        <w:rPr>
          <w:rFonts w:ascii="Arial" w:hAnsi="Arial" w:cs="Arial"/>
          <w:b/>
          <w:color w:val="4A4A4A"/>
          <w:sz w:val="20"/>
          <w:szCs w:val="20"/>
        </w:rPr>
        <w:t>Zu bewertende Anteile</w:t>
      </w:r>
      <w:r w:rsidR="00D67ECB" w:rsidRPr="00AD44BD">
        <w:rPr>
          <w:rFonts w:ascii="Arial" w:hAnsi="Arial" w:cs="Arial"/>
          <w:b/>
          <w:color w:val="4A4A4A"/>
          <w:sz w:val="20"/>
          <w:szCs w:val="20"/>
        </w:rPr>
        <w:t xml:space="preserve"> (Ideelle Miteigentumsanteile)</w:t>
      </w:r>
      <w:r w:rsidRPr="00AD44BD">
        <w:rPr>
          <w:rFonts w:ascii="Arial" w:hAnsi="Arial" w:cs="Arial"/>
          <w:b/>
          <w:color w:val="4A4A4A"/>
          <w:sz w:val="20"/>
          <w:szCs w:val="20"/>
        </w:rPr>
        <w:t>:</w:t>
      </w:r>
    </w:p>
    <w:p w:rsidR="005F45F6" w:rsidRPr="00AD44BD" w:rsidRDefault="005F45F6"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A65A79" w:rsidRPr="00AD44BD" w:rsidRDefault="00A65A79" w:rsidP="00A65A79">
      <w:pP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b/>
          <w:color w:val="4A4A4A"/>
          <w:sz w:val="20"/>
          <w:szCs w:val="20"/>
        </w:rPr>
      </w:pPr>
      <w:r w:rsidRPr="00AD44BD">
        <w:rPr>
          <w:rFonts w:ascii="Arial" w:hAnsi="Arial" w:cs="Arial"/>
          <w:b/>
          <w:color w:val="4A4A4A"/>
          <w:sz w:val="20"/>
          <w:szCs w:val="20"/>
        </w:rPr>
        <w:t>Kommentar:</w:t>
      </w: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D7629D">
      <w:pPr>
        <w:pBdr>
          <w:top w:val="single" w:sz="2" w:space="1" w:color="7D7D7D"/>
          <w:left w:val="single" w:sz="2" w:space="4" w:color="7D7D7D"/>
          <w:bottom w:val="single" w:sz="2" w:space="1" w:color="7D7D7D"/>
          <w:right w:val="single" w:sz="2" w:space="4" w:color="7D7D7D"/>
        </w:pBdr>
        <w:tabs>
          <w:tab w:val="left" w:pos="3030"/>
        </w:tabs>
        <w:rPr>
          <w:rFonts w:ascii="Arial" w:hAnsi="Arial" w:cs="Arial"/>
          <w:sz w:val="20"/>
          <w:szCs w:val="20"/>
        </w:rPr>
      </w:pPr>
    </w:p>
    <w:p w:rsidR="00A65A79" w:rsidRPr="00AD44BD" w:rsidRDefault="00A65A79" w:rsidP="00C80447">
      <w:pPr>
        <w:tabs>
          <w:tab w:val="left" w:pos="3030"/>
        </w:tabs>
        <w:rPr>
          <w:rFonts w:ascii="Arial" w:hAnsi="Arial" w:cs="Arial"/>
          <w:sz w:val="20"/>
          <w:szCs w:val="20"/>
        </w:rPr>
      </w:pPr>
    </w:p>
    <w:p w:rsidR="00E32FBD" w:rsidRPr="00AD44BD" w:rsidRDefault="00E32FBD" w:rsidP="00C80447">
      <w:pPr>
        <w:tabs>
          <w:tab w:val="left" w:pos="3030"/>
        </w:tabs>
        <w:rPr>
          <w:rFonts w:ascii="Arial" w:hAnsi="Arial" w:cs="Arial"/>
          <w:sz w:val="20"/>
          <w:szCs w:val="20"/>
        </w:rPr>
      </w:pPr>
    </w:p>
    <w:p w:rsidR="004B660D" w:rsidRPr="00AD44BD" w:rsidRDefault="001743FB" w:rsidP="00C80447">
      <w:pPr>
        <w:tabs>
          <w:tab w:val="left" w:pos="3030"/>
        </w:tabs>
        <w:rPr>
          <w:rFonts w:ascii="Arial" w:hAnsi="Arial" w:cs="Arial"/>
          <w:b/>
          <w:color w:val="1F497D"/>
          <w:sz w:val="28"/>
          <w:szCs w:val="28"/>
        </w:rPr>
      </w:pPr>
      <w:r w:rsidRPr="00AD44BD">
        <w:rPr>
          <w:rFonts w:ascii="Arial" w:hAnsi="Arial" w:cs="Arial"/>
          <w:b/>
          <w:color w:val="1F497D"/>
          <w:sz w:val="28"/>
          <w:szCs w:val="28"/>
        </w:rPr>
        <w:t>GRUNDSTÜCK</w:t>
      </w:r>
      <w:r w:rsidR="00737A28" w:rsidRPr="00AD44BD">
        <w:rPr>
          <w:rFonts w:ascii="Arial" w:hAnsi="Arial" w:cs="Arial"/>
          <w:b/>
          <w:color w:val="1F497D"/>
          <w:sz w:val="28"/>
          <w:szCs w:val="28"/>
        </w:rPr>
        <w:t>SDATEN</w:t>
      </w:r>
    </w:p>
    <w:p w:rsidR="00E32FBD" w:rsidRPr="00AD44BD" w:rsidRDefault="00E32FBD" w:rsidP="00E32FBD">
      <w:pPr>
        <w:tabs>
          <w:tab w:val="left" w:pos="3030"/>
        </w:tabs>
        <w:rPr>
          <w:rFonts w:ascii="Arial" w:hAnsi="Arial" w:cs="Arial"/>
          <w:sz w:val="20"/>
          <w:szCs w:val="20"/>
        </w:rPr>
      </w:pPr>
    </w:p>
    <w:p w:rsidR="00367C55" w:rsidRPr="00AD44BD" w:rsidRDefault="00367C5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Grundstücksfläche in m²:</w:t>
      </w:r>
    </w:p>
    <w:p w:rsidR="00367C55" w:rsidRPr="00AD44BD" w:rsidRDefault="00367C5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E32FBD" w:rsidRPr="00AD44BD" w:rsidRDefault="00E32FBD" w:rsidP="00E32FBD">
      <w:pPr>
        <w:tabs>
          <w:tab w:val="left" w:pos="3030"/>
        </w:tabs>
        <w:rPr>
          <w:rFonts w:ascii="Arial" w:hAnsi="Arial" w:cs="Arial"/>
          <w:sz w:val="20"/>
          <w:szCs w:val="20"/>
        </w:rPr>
      </w:pPr>
    </w:p>
    <w:p w:rsidR="00E32FBD" w:rsidRPr="00AD44BD" w:rsidRDefault="00E32FBD"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Bodenwert je m² / Einheitswert (Anteil Boden):</w:t>
      </w:r>
    </w:p>
    <w:p w:rsidR="00E32FBD" w:rsidRPr="00AD44BD" w:rsidRDefault="00E32FBD"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E32FBD" w:rsidRPr="00AD44BD" w:rsidRDefault="00E32FBD" w:rsidP="00E32FBD">
      <w:pPr>
        <w:tabs>
          <w:tab w:val="left" w:pos="3030"/>
        </w:tabs>
        <w:rPr>
          <w:rFonts w:ascii="Arial" w:hAnsi="Arial" w:cs="Arial"/>
          <w:sz w:val="20"/>
          <w:szCs w:val="20"/>
        </w:rPr>
      </w:pPr>
    </w:p>
    <w:p w:rsidR="00292A9A" w:rsidRPr="00AD44BD" w:rsidRDefault="00292A9A" w:rsidP="00C80447">
      <w:pPr>
        <w:tabs>
          <w:tab w:val="left" w:pos="1980"/>
        </w:tabs>
        <w:rPr>
          <w:rFonts w:ascii="Arial" w:hAnsi="Arial" w:cs="Arial"/>
          <w:sz w:val="20"/>
          <w:szCs w:val="20"/>
        </w:rPr>
      </w:pPr>
    </w:p>
    <w:p w:rsidR="007778D5" w:rsidRPr="00AD44BD" w:rsidRDefault="00367C55" w:rsidP="00C80447">
      <w:pPr>
        <w:tabs>
          <w:tab w:val="left" w:pos="1980"/>
        </w:tabs>
        <w:rPr>
          <w:rFonts w:ascii="Arial" w:hAnsi="Arial" w:cs="Arial"/>
          <w:b/>
          <w:color w:val="1F497D"/>
          <w:sz w:val="28"/>
          <w:szCs w:val="28"/>
        </w:rPr>
      </w:pPr>
      <w:r w:rsidRPr="00AD44BD">
        <w:rPr>
          <w:rFonts w:ascii="Arial" w:hAnsi="Arial" w:cs="Arial"/>
          <w:b/>
          <w:color w:val="1F497D"/>
          <w:sz w:val="28"/>
          <w:szCs w:val="28"/>
        </w:rPr>
        <w:t>GEBÄUDE</w:t>
      </w:r>
      <w:r w:rsidR="00737A28" w:rsidRPr="00AD44BD">
        <w:rPr>
          <w:rFonts w:ascii="Arial" w:hAnsi="Arial" w:cs="Arial"/>
          <w:b/>
          <w:color w:val="1F497D"/>
          <w:sz w:val="28"/>
          <w:szCs w:val="28"/>
        </w:rPr>
        <w:t>DATEN</w:t>
      </w:r>
    </w:p>
    <w:p w:rsidR="00096C4D" w:rsidRPr="00AD44BD" w:rsidRDefault="00096C4D" w:rsidP="00096C4D">
      <w:pPr>
        <w:tabs>
          <w:tab w:val="left" w:pos="3030"/>
        </w:tabs>
        <w:rPr>
          <w:rFonts w:ascii="Arial" w:hAnsi="Arial" w:cs="Arial"/>
          <w:sz w:val="20"/>
          <w:szCs w:val="20"/>
        </w:rPr>
      </w:pPr>
    </w:p>
    <w:tbl>
      <w:tblPr>
        <w:tblW w:w="9291" w:type="dxa"/>
        <w:tblBorders>
          <w:top w:val="single" w:sz="2" w:space="0" w:color="707173"/>
          <w:left w:val="single" w:sz="2" w:space="0" w:color="707173"/>
          <w:bottom w:val="single" w:sz="2" w:space="0" w:color="707173"/>
          <w:right w:val="single" w:sz="2" w:space="0" w:color="707173"/>
        </w:tblBorders>
        <w:tblLook w:val="01E0" w:firstRow="1" w:lastRow="1" w:firstColumn="1" w:lastColumn="1" w:noHBand="0" w:noVBand="0"/>
      </w:tblPr>
      <w:tblGrid>
        <w:gridCol w:w="1513"/>
        <w:gridCol w:w="7778"/>
      </w:tblGrid>
      <w:tr w:rsidR="00096C4D" w:rsidRPr="00AD44BD" w:rsidTr="00881578">
        <w:tc>
          <w:tcPr>
            <w:tcW w:w="1513" w:type="dxa"/>
            <w:vMerge w:val="restart"/>
          </w:tcPr>
          <w:p w:rsidR="00096C4D" w:rsidRPr="00AD44BD" w:rsidRDefault="00096C4D" w:rsidP="00881578">
            <w:pPr>
              <w:rPr>
                <w:rFonts w:ascii="Arial" w:hAnsi="Arial" w:cs="Arial"/>
                <w:b/>
                <w:color w:val="4A4A4A"/>
                <w:sz w:val="20"/>
                <w:szCs w:val="20"/>
              </w:rPr>
            </w:pPr>
            <w:r w:rsidRPr="00AD44BD">
              <w:rPr>
                <w:rFonts w:ascii="Arial" w:hAnsi="Arial" w:cs="Arial"/>
                <w:b/>
                <w:color w:val="4A4A4A"/>
                <w:sz w:val="20"/>
                <w:szCs w:val="20"/>
              </w:rPr>
              <w:t>Kategorie</w:t>
            </w:r>
            <w:r w:rsidRPr="00AD44BD">
              <w:rPr>
                <w:rFonts w:ascii="Arial" w:hAnsi="Arial" w:cs="Arial"/>
                <w:b/>
                <w:color w:val="4A4A4A"/>
                <w:sz w:val="20"/>
                <w:szCs w:val="20"/>
              </w:rPr>
              <w:br/>
              <w:t>(bis Stichtag 31.12.2016):</w:t>
            </w:r>
          </w:p>
        </w:tc>
        <w:tc>
          <w:tcPr>
            <w:tcW w:w="7778" w:type="dxa"/>
            <w:vAlign w:val="center"/>
          </w:tcPr>
          <w:p w:rsidR="00096C4D" w:rsidRPr="00AD44BD" w:rsidRDefault="00096C4D" w:rsidP="00881578">
            <w:pPr>
              <w:numPr>
                <w:ilvl w:val="0"/>
                <w:numId w:val="18"/>
              </w:numPr>
              <w:ind w:left="142" w:right="-108" w:hanging="180"/>
              <w:rPr>
                <w:rFonts w:ascii="Arial" w:hAnsi="Arial" w:cs="Arial"/>
                <w:color w:val="4A4A4A"/>
                <w:sz w:val="20"/>
                <w:szCs w:val="20"/>
              </w:rPr>
            </w:pPr>
            <w:r w:rsidRPr="00AD44BD">
              <w:rPr>
                <w:rFonts w:ascii="Arial" w:hAnsi="Arial" w:cs="Arial"/>
                <w:color w:val="4A4A4A"/>
                <w:sz w:val="20"/>
                <w:szCs w:val="20"/>
              </w:rPr>
              <w:t>Baugrundstücke für freistehende Einfamilienhäuser</w:t>
            </w:r>
          </w:p>
        </w:tc>
      </w:tr>
      <w:tr w:rsidR="00096C4D" w:rsidRPr="00AD44BD" w:rsidTr="00881578">
        <w:tc>
          <w:tcPr>
            <w:tcW w:w="1513" w:type="dxa"/>
            <w:vMerge/>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Grundstücke Betriebsansiedlung</w:t>
            </w:r>
          </w:p>
        </w:tc>
      </w:tr>
      <w:tr w:rsidR="00096C4D" w:rsidRPr="00AD44BD" w:rsidTr="00881578">
        <w:tc>
          <w:tcPr>
            <w:tcW w:w="1513" w:type="dxa"/>
            <w:vMerge/>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ind w:left="142" w:right="-108" w:hanging="180"/>
              <w:rPr>
                <w:rFonts w:ascii="Arial" w:hAnsi="Arial" w:cs="Arial"/>
                <w:color w:val="4A4A4A"/>
                <w:sz w:val="20"/>
                <w:szCs w:val="20"/>
              </w:rPr>
            </w:pPr>
            <w:r w:rsidRPr="00AD44BD">
              <w:rPr>
                <w:rFonts w:ascii="Arial" w:hAnsi="Arial" w:cs="Arial"/>
                <w:color w:val="4A4A4A"/>
                <w:sz w:val="20"/>
                <w:szCs w:val="20"/>
              </w:rPr>
              <w:t>Eigentumswohnung Erstbezug</w:t>
            </w:r>
          </w:p>
        </w:tc>
      </w:tr>
      <w:tr w:rsidR="00096C4D" w:rsidRPr="00AD44BD" w:rsidTr="00881578">
        <w:tc>
          <w:tcPr>
            <w:tcW w:w="1513" w:type="dxa"/>
            <w:vMerge/>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Gebraucht</w:t>
            </w:r>
          </w:p>
        </w:tc>
      </w:tr>
      <w:tr w:rsidR="00096C4D" w:rsidRPr="00AD44BD" w:rsidTr="00881578">
        <w:tc>
          <w:tcPr>
            <w:tcW w:w="1513" w:type="dxa"/>
            <w:vMerge/>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Reihenhaus</w:t>
            </w:r>
          </w:p>
        </w:tc>
      </w:tr>
      <w:tr w:rsidR="00096C4D" w:rsidRPr="00AD44BD" w:rsidTr="00881578">
        <w:tc>
          <w:tcPr>
            <w:tcW w:w="1513" w:type="dxa"/>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Einfamilienhaus</w:t>
            </w:r>
          </w:p>
        </w:tc>
      </w:tr>
      <w:tr w:rsidR="00096C4D" w:rsidRPr="00AD44BD" w:rsidTr="00881578">
        <w:tc>
          <w:tcPr>
            <w:tcW w:w="1513" w:type="dxa"/>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Baurecht / Superädifikat</w:t>
            </w:r>
          </w:p>
        </w:tc>
      </w:tr>
      <w:tr w:rsidR="008824C2" w:rsidRPr="00AD44BD" w:rsidTr="00881578">
        <w:tc>
          <w:tcPr>
            <w:tcW w:w="1513" w:type="dxa"/>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Landwirtschaftliches Gebäude</w:t>
            </w:r>
          </w:p>
        </w:tc>
      </w:tr>
      <w:tr w:rsidR="008824C2" w:rsidRPr="00AD44BD" w:rsidTr="00881578">
        <w:tc>
          <w:tcPr>
            <w:tcW w:w="1513" w:type="dxa"/>
          </w:tcPr>
          <w:p w:rsidR="00096C4D" w:rsidRPr="00AD44BD" w:rsidRDefault="00096C4D" w:rsidP="00881578">
            <w:pPr>
              <w:rPr>
                <w:rFonts w:ascii="Arial" w:hAnsi="Arial" w:cs="Arial"/>
                <w:b/>
                <w:color w:val="4A4A4A"/>
                <w:sz w:val="20"/>
                <w:szCs w:val="20"/>
              </w:rPr>
            </w:pPr>
          </w:p>
        </w:tc>
        <w:tc>
          <w:tcPr>
            <w:tcW w:w="7778"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Sonstige Liegenschaften</w:t>
            </w:r>
          </w:p>
        </w:tc>
      </w:tr>
    </w:tbl>
    <w:p w:rsidR="00096C4D" w:rsidRPr="00AD44BD" w:rsidRDefault="00096C4D" w:rsidP="00096C4D">
      <w:pPr>
        <w:tabs>
          <w:tab w:val="left" w:pos="3030"/>
        </w:tabs>
        <w:rPr>
          <w:rFonts w:ascii="Arial" w:hAnsi="Arial" w:cs="Arial"/>
          <w:sz w:val="20"/>
          <w:szCs w:val="20"/>
        </w:rPr>
      </w:pPr>
    </w:p>
    <w:tbl>
      <w:tblPr>
        <w:tblW w:w="9291" w:type="dxa"/>
        <w:tblBorders>
          <w:top w:val="single" w:sz="2" w:space="0" w:color="808080"/>
          <w:left w:val="single" w:sz="2" w:space="0" w:color="808080"/>
          <w:bottom w:val="single" w:sz="2" w:space="0" w:color="808080"/>
          <w:right w:val="single" w:sz="2" w:space="0" w:color="808080"/>
        </w:tblBorders>
        <w:tblLook w:val="01E0" w:firstRow="1" w:lastRow="1" w:firstColumn="1" w:lastColumn="1" w:noHBand="0" w:noVBand="0"/>
      </w:tblPr>
      <w:tblGrid>
        <w:gridCol w:w="1512"/>
        <w:gridCol w:w="7779"/>
      </w:tblGrid>
      <w:tr w:rsidR="00D7629D" w:rsidRPr="00AD44BD" w:rsidTr="00D7629D">
        <w:tc>
          <w:tcPr>
            <w:tcW w:w="1512" w:type="dxa"/>
            <w:vMerge w:val="restart"/>
          </w:tcPr>
          <w:p w:rsidR="00096C4D" w:rsidRPr="00AD44BD" w:rsidRDefault="00096C4D" w:rsidP="00881578">
            <w:pPr>
              <w:rPr>
                <w:rFonts w:ascii="Arial" w:hAnsi="Arial" w:cs="Arial"/>
                <w:b/>
                <w:color w:val="4A4A4A"/>
                <w:sz w:val="20"/>
                <w:szCs w:val="20"/>
              </w:rPr>
            </w:pPr>
            <w:r w:rsidRPr="00AD44BD">
              <w:rPr>
                <w:rFonts w:ascii="Arial" w:hAnsi="Arial" w:cs="Arial"/>
                <w:b/>
                <w:color w:val="4A4A4A"/>
                <w:sz w:val="20"/>
                <w:szCs w:val="20"/>
              </w:rPr>
              <w:t>Kategorie</w:t>
            </w:r>
            <w:r w:rsidRPr="00AD44BD">
              <w:rPr>
                <w:rFonts w:ascii="Arial" w:hAnsi="Arial" w:cs="Arial"/>
                <w:b/>
                <w:color w:val="4A4A4A"/>
                <w:sz w:val="20"/>
                <w:szCs w:val="20"/>
              </w:rPr>
              <w:br/>
              <w:t>(ab Stichtag 01.01.2017):</w:t>
            </w: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Grundstück</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(kein Richtwert- / Kategoriemietzins)</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 (Richtwert- / Kategoriemietzins)</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Wohngebäude (kein Richtwert- / Kategoriemietzins) z.B. Einfamilienhaus</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Wohngebäude (Richtwert-/ Kategoriemietzins)</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Fabriken, Werkstätten und Lagerhäuser</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Einfachste Gebäude sowie behelfsmäßige Bauweise</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Sonstige Gebäude</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Landwirtschaftliches Wohngebäude</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Wohnungseigentum – sonstige Gebäude</w:t>
            </w:r>
          </w:p>
        </w:tc>
      </w:tr>
      <w:tr w:rsidR="00D7629D" w:rsidRPr="00AD44BD" w:rsidTr="00D7629D">
        <w:tc>
          <w:tcPr>
            <w:tcW w:w="1512" w:type="dxa"/>
            <w:vMerge/>
          </w:tcPr>
          <w:p w:rsidR="00096C4D" w:rsidRPr="00AD44BD" w:rsidRDefault="00096C4D" w:rsidP="00881578">
            <w:pPr>
              <w:rPr>
                <w:rFonts w:ascii="Arial" w:hAnsi="Arial" w:cs="Arial"/>
                <w:b/>
                <w:color w:val="4A4A4A"/>
                <w:sz w:val="20"/>
                <w:szCs w:val="20"/>
              </w:rPr>
            </w:pPr>
          </w:p>
        </w:tc>
        <w:tc>
          <w:tcPr>
            <w:tcW w:w="7779" w:type="dxa"/>
            <w:vAlign w:val="center"/>
          </w:tcPr>
          <w:p w:rsidR="00096C4D" w:rsidRPr="00AD44BD" w:rsidRDefault="00096C4D" w:rsidP="00881578">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Wohnungseigentum – einfachste Gebäude sowie behelfsmäßige Bauweise</w:t>
            </w:r>
          </w:p>
        </w:tc>
      </w:tr>
    </w:tbl>
    <w:p w:rsidR="00E018CF" w:rsidRPr="00AD44BD" w:rsidRDefault="00E018CF" w:rsidP="00C80447">
      <w:pPr>
        <w:tabs>
          <w:tab w:val="left" w:pos="3030"/>
        </w:tabs>
        <w:rPr>
          <w:rFonts w:ascii="Arial" w:hAnsi="Arial" w:cs="Arial"/>
          <w:sz w:val="20"/>
          <w:szCs w:val="20"/>
        </w:rPr>
      </w:pPr>
    </w:p>
    <w:p w:rsidR="00367C55" w:rsidRPr="00AD44BD" w:rsidRDefault="00367C5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Bezeichnung:</w:t>
      </w:r>
    </w:p>
    <w:p w:rsidR="00367C55" w:rsidRPr="00AD44BD" w:rsidRDefault="00367C5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367C55" w:rsidRPr="00AD44BD" w:rsidRDefault="00367C55" w:rsidP="00C80447">
      <w:pPr>
        <w:tabs>
          <w:tab w:val="left" w:pos="3030"/>
        </w:tabs>
        <w:rPr>
          <w:rFonts w:ascii="Arial" w:hAnsi="Arial" w:cs="Arial"/>
          <w:sz w:val="20"/>
          <w:szCs w:val="20"/>
        </w:rPr>
      </w:pPr>
    </w:p>
    <w:p w:rsidR="00367C55" w:rsidRPr="00AD44BD" w:rsidRDefault="00E32FBD"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Jahr der Fertigstellung:</w:t>
      </w:r>
    </w:p>
    <w:p w:rsidR="00367C55" w:rsidRPr="00AD44BD" w:rsidRDefault="00367C55"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6E3C39" w:rsidRPr="00AD44BD" w:rsidRDefault="006E3C39" w:rsidP="00C80447">
      <w:pPr>
        <w:tabs>
          <w:tab w:val="left" w:pos="3030"/>
        </w:tabs>
        <w:rPr>
          <w:rFonts w:ascii="Arial" w:hAnsi="Arial" w:cs="Arial"/>
          <w:sz w:val="20"/>
          <w:szCs w:val="20"/>
        </w:rPr>
      </w:pPr>
    </w:p>
    <w:tbl>
      <w:tblPr>
        <w:tblW w:w="9291"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ayout w:type="fixed"/>
        <w:tblLook w:val="01E0" w:firstRow="1" w:lastRow="1" w:firstColumn="1" w:lastColumn="1" w:noHBand="0" w:noVBand="0"/>
      </w:tblPr>
      <w:tblGrid>
        <w:gridCol w:w="392"/>
        <w:gridCol w:w="6804"/>
        <w:gridCol w:w="2095"/>
      </w:tblGrid>
      <w:tr w:rsidR="00054EDB" w:rsidRPr="00AD44BD" w:rsidTr="00D7629D">
        <w:tc>
          <w:tcPr>
            <w:tcW w:w="9291" w:type="dxa"/>
            <w:gridSpan w:val="3"/>
          </w:tcPr>
          <w:p w:rsidR="00054EDB" w:rsidRPr="00AD44BD" w:rsidRDefault="00054EDB" w:rsidP="00054EDB">
            <w:pPr>
              <w:tabs>
                <w:tab w:val="left" w:pos="1980"/>
                <w:tab w:val="left" w:pos="6120"/>
              </w:tabs>
              <w:rPr>
                <w:rFonts w:ascii="Arial" w:hAnsi="Arial" w:cs="Arial"/>
                <w:color w:val="4A4A4A"/>
                <w:sz w:val="20"/>
                <w:szCs w:val="20"/>
              </w:rPr>
            </w:pPr>
            <w:r w:rsidRPr="00AD44BD">
              <w:rPr>
                <w:rFonts w:ascii="Arial" w:hAnsi="Arial" w:cs="Arial"/>
                <w:b/>
                <w:color w:val="4A4A4A"/>
                <w:sz w:val="20"/>
                <w:szCs w:val="20"/>
              </w:rPr>
              <w:t>Sanierungsmaßnahmen:</w:t>
            </w:r>
          </w:p>
        </w:tc>
      </w:tr>
      <w:tr w:rsidR="00975543" w:rsidRPr="00AD44BD" w:rsidTr="00D7629D">
        <w:trPr>
          <w:trHeight w:val="477"/>
        </w:trPr>
        <w:tc>
          <w:tcPr>
            <w:tcW w:w="7196" w:type="dxa"/>
            <w:gridSpan w:val="2"/>
            <w:shd w:val="clear" w:color="auto" w:fill="F0F0F0"/>
            <w:vAlign w:val="center"/>
          </w:tcPr>
          <w:p w:rsidR="00054EDB" w:rsidRPr="00AD44BD" w:rsidRDefault="00054EDB" w:rsidP="00FD5EC4">
            <w:pPr>
              <w:tabs>
                <w:tab w:val="left" w:pos="1980"/>
                <w:tab w:val="left" w:pos="6120"/>
              </w:tabs>
              <w:spacing w:before="120" w:after="120"/>
              <w:jc w:val="center"/>
              <w:rPr>
                <w:rFonts w:ascii="Arial" w:hAnsi="Arial" w:cs="Arial"/>
                <w:b/>
                <w:color w:val="4A4A4A"/>
                <w:sz w:val="20"/>
                <w:szCs w:val="20"/>
              </w:rPr>
            </w:pPr>
            <w:r w:rsidRPr="00AD44BD">
              <w:rPr>
                <w:rFonts w:ascii="Arial" w:hAnsi="Arial" w:cs="Arial"/>
                <w:b/>
                <w:color w:val="4A4A4A"/>
                <w:sz w:val="20"/>
                <w:szCs w:val="20"/>
              </w:rPr>
              <w:lastRenderedPageBreak/>
              <w:t>Sanierungsmaßnahme (Zutreffendes bitte ankreuzen!)</w:t>
            </w:r>
          </w:p>
        </w:tc>
        <w:tc>
          <w:tcPr>
            <w:tcW w:w="2095" w:type="dxa"/>
            <w:shd w:val="clear" w:color="auto" w:fill="F0F0F0"/>
            <w:vAlign w:val="center"/>
          </w:tcPr>
          <w:p w:rsidR="00054EDB" w:rsidRPr="00AD44BD" w:rsidRDefault="00054EDB" w:rsidP="00FD5EC4">
            <w:pPr>
              <w:tabs>
                <w:tab w:val="left" w:pos="1980"/>
                <w:tab w:val="left" w:pos="6120"/>
              </w:tabs>
              <w:spacing w:before="120" w:after="120"/>
              <w:jc w:val="center"/>
              <w:rPr>
                <w:rFonts w:ascii="Arial" w:hAnsi="Arial" w:cs="Arial"/>
                <w:b/>
                <w:color w:val="4A4A4A"/>
                <w:sz w:val="20"/>
                <w:szCs w:val="20"/>
              </w:rPr>
            </w:pPr>
            <w:r w:rsidRPr="00AD44BD">
              <w:rPr>
                <w:rFonts w:ascii="Arial" w:hAnsi="Arial" w:cs="Arial"/>
                <w:b/>
                <w:color w:val="4A4A4A"/>
                <w:sz w:val="20"/>
                <w:szCs w:val="20"/>
              </w:rPr>
              <w:t>Jahr der Sanierung</w:t>
            </w:r>
            <w:r w:rsidRPr="00AD44BD">
              <w:rPr>
                <w:rFonts w:ascii="Arial" w:hAnsi="Arial" w:cs="Arial"/>
                <w:b/>
                <w:color w:val="4A4A4A"/>
                <w:sz w:val="20"/>
                <w:szCs w:val="20"/>
              </w:rPr>
              <w:br/>
              <w:t>(Bitte eintragen!)</w:t>
            </w:r>
          </w:p>
        </w:tc>
      </w:tr>
      <w:tr w:rsidR="00054EDB" w:rsidRPr="00AD44BD" w:rsidTr="00D7629D">
        <w:trPr>
          <w:trHeight w:val="567"/>
        </w:trPr>
        <w:tc>
          <w:tcPr>
            <w:tcW w:w="392" w:type="dxa"/>
            <w:vAlign w:val="center"/>
          </w:tcPr>
          <w:p w:rsidR="00054EDB" w:rsidRPr="00AD44BD" w:rsidRDefault="00054EDB" w:rsidP="00FD5EC4">
            <w:pPr>
              <w:numPr>
                <w:ilvl w:val="0"/>
                <w:numId w:val="18"/>
              </w:numPr>
              <w:tabs>
                <w:tab w:val="clear" w:pos="0"/>
              </w:tabs>
              <w:spacing w:before="120" w:after="120"/>
              <w:ind w:left="142" w:right="-108" w:hanging="180"/>
              <w:rPr>
                <w:rFonts w:ascii="Arial" w:hAnsi="Arial" w:cs="Arial"/>
                <w:color w:val="4A4A4A"/>
                <w:sz w:val="20"/>
                <w:szCs w:val="20"/>
              </w:rPr>
            </w:pPr>
          </w:p>
        </w:tc>
        <w:tc>
          <w:tcPr>
            <w:tcW w:w="6804" w:type="dxa"/>
            <w:vAlign w:val="center"/>
          </w:tcPr>
          <w:p w:rsidR="00054EDB" w:rsidRPr="00AD44BD" w:rsidRDefault="00054EDB" w:rsidP="00FD5EC4">
            <w:pPr>
              <w:pStyle w:val="Listenabsatz"/>
              <w:spacing w:before="120" w:after="120"/>
              <w:ind w:left="0"/>
              <w:contextualSpacing w:val="0"/>
              <w:jc w:val="left"/>
              <w:rPr>
                <w:rFonts w:ascii="Arial" w:hAnsi="Arial" w:cs="Arial"/>
                <w:color w:val="4A4A4A"/>
              </w:rPr>
            </w:pPr>
            <w:r w:rsidRPr="00AD44BD">
              <w:rPr>
                <w:rFonts w:ascii="Arial" w:hAnsi="Arial" w:cs="Arial"/>
                <w:color w:val="4A4A4A"/>
              </w:rPr>
              <w:t>Erneuerung des Außenverputzes mit Erhöhung des Wärmeschutzes</w:t>
            </w:r>
          </w:p>
        </w:tc>
        <w:tc>
          <w:tcPr>
            <w:tcW w:w="2095" w:type="dxa"/>
          </w:tcPr>
          <w:p w:rsidR="00054EDB" w:rsidRPr="00AD44BD" w:rsidRDefault="00054EDB" w:rsidP="00FD5EC4">
            <w:pPr>
              <w:pStyle w:val="Listenabsatz"/>
              <w:spacing w:before="120" w:after="120"/>
              <w:ind w:left="0"/>
              <w:contextualSpacing w:val="0"/>
              <w:jc w:val="left"/>
              <w:rPr>
                <w:rFonts w:ascii="Arial" w:hAnsi="Arial" w:cs="Arial"/>
                <w:color w:val="4A4A4A"/>
              </w:rPr>
            </w:pPr>
          </w:p>
        </w:tc>
      </w:tr>
      <w:tr w:rsidR="00054EDB" w:rsidRPr="00AD44BD" w:rsidTr="00D7629D">
        <w:trPr>
          <w:trHeight w:val="567"/>
        </w:trPr>
        <w:tc>
          <w:tcPr>
            <w:tcW w:w="392" w:type="dxa"/>
            <w:vAlign w:val="center"/>
          </w:tcPr>
          <w:p w:rsidR="00054EDB" w:rsidRPr="00AD44BD" w:rsidRDefault="00054EDB" w:rsidP="00FD5EC4">
            <w:pPr>
              <w:numPr>
                <w:ilvl w:val="0"/>
                <w:numId w:val="18"/>
              </w:numPr>
              <w:tabs>
                <w:tab w:val="clear" w:pos="0"/>
              </w:tabs>
              <w:spacing w:before="120" w:after="120"/>
              <w:ind w:left="142" w:right="-108" w:hanging="180"/>
              <w:rPr>
                <w:rFonts w:ascii="Arial" w:hAnsi="Arial" w:cs="Arial"/>
                <w:color w:val="4A4A4A"/>
                <w:sz w:val="20"/>
                <w:szCs w:val="20"/>
              </w:rPr>
            </w:pPr>
          </w:p>
        </w:tc>
        <w:tc>
          <w:tcPr>
            <w:tcW w:w="6804" w:type="dxa"/>
            <w:vAlign w:val="center"/>
          </w:tcPr>
          <w:p w:rsidR="00054EDB" w:rsidRPr="00AD44BD" w:rsidRDefault="00054EDB" w:rsidP="00FD5EC4">
            <w:pPr>
              <w:pStyle w:val="Listenabsatz"/>
              <w:spacing w:before="120" w:after="120"/>
              <w:ind w:left="0"/>
              <w:contextualSpacing w:val="0"/>
              <w:jc w:val="left"/>
              <w:rPr>
                <w:rFonts w:ascii="Arial" w:hAnsi="Arial" w:cs="Arial"/>
                <w:color w:val="4A4A4A"/>
              </w:rPr>
            </w:pPr>
            <w:r w:rsidRPr="00AD44BD">
              <w:rPr>
                <w:rFonts w:ascii="Arial" w:hAnsi="Arial" w:cs="Arial"/>
                <w:color w:val="4A4A4A"/>
              </w:rPr>
              <w:t>Erstmaliger Einbau oder Austausch von Heizungsanlagen</w:t>
            </w:r>
          </w:p>
        </w:tc>
        <w:tc>
          <w:tcPr>
            <w:tcW w:w="2095" w:type="dxa"/>
          </w:tcPr>
          <w:p w:rsidR="00054EDB" w:rsidRPr="00AD44BD" w:rsidRDefault="00054EDB" w:rsidP="00FD5EC4">
            <w:pPr>
              <w:pStyle w:val="Listenabsatz"/>
              <w:spacing w:before="120" w:after="120"/>
              <w:ind w:left="0"/>
              <w:contextualSpacing w:val="0"/>
              <w:jc w:val="left"/>
              <w:rPr>
                <w:rFonts w:ascii="Arial" w:hAnsi="Arial" w:cs="Arial"/>
                <w:color w:val="4A4A4A"/>
              </w:rPr>
            </w:pPr>
          </w:p>
        </w:tc>
      </w:tr>
      <w:tr w:rsidR="00054EDB" w:rsidRPr="00AD44BD" w:rsidTr="00D7629D">
        <w:trPr>
          <w:trHeight w:val="567"/>
        </w:trPr>
        <w:tc>
          <w:tcPr>
            <w:tcW w:w="392" w:type="dxa"/>
            <w:vAlign w:val="center"/>
          </w:tcPr>
          <w:p w:rsidR="00054EDB" w:rsidRPr="00AD44BD" w:rsidRDefault="00054EDB" w:rsidP="00FD5EC4">
            <w:pPr>
              <w:numPr>
                <w:ilvl w:val="0"/>
                <w:numId w:val="18"/>
              </w:numPr>
              <w:tabs>
                <w:tab w:val="clear" w:pos="0"/>
              </w:tabs>
              <w:spacing w:before="120" w:after="120"/>
              <w:ind w:left="142" w:right="-108" w:hanging="180"/>
              <w:rPr>
                <w:rFonts w:ascii="Arial" w:hAnsi="Arial" w:cs="Arial"/>
                <w:color w:val="4A4A4A"/>
                <w:sz w:val="20"/>
                <w:szCs w:val="20"/>
              </w:rPr>
            </w:pPr>
          </w:p>
        </w:tc>
        <w:tc>
          <w:tcPr>
            <w:tcW w:w="6804" w:type="dxa"/>
            <w:vAlign w:val="center"/>
          </w:tcPr>
          <w:p w:rsidR="00054EDB" w:rsidRPr="00AD44BD" w:rsidRDefault="00054EDB" w:rsidP="00FD5EC4">
            <w:pPr>
              <w:pStyle w:val="Listenabsatz"/>
              <w:spacing w:before="120" w:after="120"/>
              <w:ind w:left="0"/>
              <w:contextualSpacing w:val="0"/>
              <w:jc w:val="left"/>
              <w:rPr>
                <w:rFonts w:ascii="Arial" w:hAnsi="Arial" w:cs="Arial"/>
                <w:color w:val="4A4A4A"/>
              </w:rPr>
            </w:pPr>
            <w:r w:rsidRPr="00AD44BD">
              <w:rPr>
                <w:rFonts w:ascii="Arial" w:hAnsi="Arial" w:cs="Arial"/>
                <w:color w:val="4A4A4A"/>
              </w:rPr>
              <w:t>Erstmaliger Einbau oder Austausch von Elektro-, Gas-, Wasser- oder Heizungsinstallationen</w:t>
            </w:r>
          </w:p>
        </w:tc>
        <w:tc>
          <w:tcPr>
            <w:tcW w:w="2095" w:type="dxa"/>
          </w:tcPr>
          <w:p w:rsidR="00054EDB" w:rsidRPr="00AD44BD" w:rsidRDefault="00054EDB" w:rsidP="00FD5EC4">
            <w:pPr>
              <w:pStyle w:val="Listenabsatz"/>
              <w:spacing w:before="120" w:after="120"/>
              <w:ind w:left="0"/>
              <w:contextualSpacing w:val="0"/>
              <w:jc w:val="left"/>
              <w:rPr>
                <w:rFonts w:ascii="Arial" w:hAnsi="Arial" w:cs="Arial"/>
                <w:color w:val="4A4A4A"/>
              </w:rPr>
            </w:pPr>
          </w:p>
        </w:tc>
      </w:tr>
      <w:tr w:rsidR="00054EDB" w:rsidRPr="00AD44BD" w:rsidTr="00D7629D">
        <w:trPr>
          <w:trHeight w:val="567"/>
        </w:trPr>
        <w:tc>
          <w:tcPr>
            <w:tcW w:w="392" w:type="dxa"/>
            <w:vAlign w:val="center"/>
          </w:tcPr>
          <w:p w:rsidR="00054EDB" w:rsidRPr="00AD44BD" w:rsidRDefault="00054EDB" w:rsidP="00FD5EC4">
            <w:pPr>
              <w:numPr>
                <w:ilvl w:val="0"/>
                <w:numId w:val="18"/>
              </w:numPr>
              <w:tabs>
                <w:tab w:val="clear" w:pos="0"/>
              </w:tabs>
              <w:spacing w:before="120" w:after="120"/>
              <w:ind w:left="142" w:right="-108" w:hanging="180"/>
              <w:rPr>
                <w:rFonts w:ascii="Arial" w:hAnsi="Arial" w:cs="Arial"/>
                <w:color w:val="4A4A4A"/>
                <w:sz w:val="20"/>
                <w:szCs w:val="20"/>
              </w:rPr>
            </w:pPr>
          </w:p>
        </w:tc>
        <w:tc>
          <w:tcPr>
            <w:tcW w:w="6804" w:type="dxa"/>
            <w:vAlign w:val="center"/>
          </w:tcPr>
          <w:p w:rsidR="00054EDB" w:rsidRPr="00AD44BD" w:rsidRDefault="00054EDB" w:rsidP="00FD5EC4">
            <w:pPr>
              <w:pStyle w:val="Listenabsatz"/>
              <w:spacing w:before="120" w:after="120"/>
              <w:ind w:left="0"/>
              <w:contextualSpacing w:val="0"/>
              <w:jc w:val="left"/>
              <w:rPr>
                <w:rFonts w:ascii="Arial" w:hAnsi="Arial" w:cs="Arial"/>
                <w:color w:val="4A4A4A"/>
              </w:rPr>
            </w:pPr>
            <w:r w:rsidRPr="00AD44BD">
              <w:rPr>
                <w:rFonts w:ascii="Arial" w:hAnsi="Arial" w:cs="Arial"/>
                <w:color w:val="4A4A4A"/>
              </w:rPr>
              <w:t>Erstmaliger Einbau oder Austausch von Badezimmern</w:t>
            </w:r>
          </w:p>
        </w:tc>
        <w:tc>
          <w:tcPr>
            <w:tcW w:w="2095" w:type="dxa"/>
          </w:tcPr>
          <w:p w:rsidR="00054EDB" w:rsidRPr="00AD44BD" w:rsidRDefault="00054EDB" w:rsidP="00FD5EC4">
            <w:pPr>
              <w:pStyle w:val="Listenabsatz"/>
              <w:spacing w:before="120" w:after="120"/>
              <w:ind w:left="0"/>
              <w:contextualSpacing w:val="0"/>
              <w:jc w:val="left"/>
              <w:rPr>
                <w:rFonts w:ascii="Arial" w:hAnsi="Arial" w:cs="Arial"/>
                <w:color w:val="4A4A4A"/>
              </w:rPr>
            </w:pPr>
          </w:p>
        </w:tc>
      </w:tr>
      <w:tr w:rsidR="00054EDB" w:rsidRPr="00AD44BD" w:rsidTr="00D7629D">
        <w:trPr>
          <w:trHeight w:val="567"/>
        </w:trPr>
        <w:tc>
          <w:tcPr>
            <w:tcW w:w="392" w:type="dxa"/>
            <w:vAlign w:val="center"/>
          </w:tcPr>
          <w:p w:rsidR="00054EDB" w:rsidRPr="00AD44BD" w:rsidRDefault="00054EDB" w:rsidP="00FD5EC4">
            <w:pPr>
              <w:numPr>
                <w:ilvl w:val="0"/>
                <w:numId w:val="18"/>
              </w:numPr>
              <w:tabs>
                <w:tab w:val="clear" w:pos="0"/>
              </w:tabs>
              <w:spacing w:before="120" w:after="120"/>
              <w:ind w:left="142" w:right="-108" w:hanging="180"/>
              <w:rPr>
                <w:rFonts w:ascii="Arial" w:hAnsi="Arial" w:cs="Arial"/>
                <w:color w:val="4A4A4A"/>
                <w:sz w:val="20"/>
                <w:szCs w:val="20"/>
              </w:rPr>
            </w:pPr>
          </w:p>
        </w:tc>
        <w:tc>
          <w:tcPr>
            <w:tcW w:w="6804" w:type="dxa"/>
            <w:vAlign w:val="center"/>
          </w:tcPr>
          <w:p w:rsidR="00054EDB" w:rsidRPr="00AD44BD" w:rsidRDefault="00054EDB" w:rsidP="00FD5EC4">
            <w:pPr>
              <w:pStyle w:val="Listenabsatz"/>
              <w:spacing w:before="120" w:after="120"/>
              <w:ind w:left="0"/>
              <w:contextualSpacing w:val="0"/>
              <w:jc w:val="left"/>
              <w:rPr>
                <w:rFonts w:ascii="Arial" w:hAnsi="Arial" w:cs="Arial"/>
                <w:color w:val="4A4A4A"/>
              </w:rPr>
            </w:pPr>
            <w:r w:rsidRPr="00AD44BD">
              <w:rPr>
                <w:rFonts w:ascii="Arial" w:hAnsi="Arial" w:cs="Arial"/>
                <w:color w:val="4A4A4A"/>
              </w:rPr>
              <w:t>Austausch von mindestens 75 % der Fenster</w:t>
            </w:r>
          </w:p>
        </w:tc>
        <w:tc>
          <w:tcPr>
            <w:tcW w:w="2095" w:type="dxa"/>
          </w:tcPr>
          <w:p w:rsidR="00054EDB" w:rsidRPr="00AD44BD" w:rsidRDefault="00054EDB" w:rsidP="00FD5EC4">
            <w:pPr>
              <w:pStyle w:val="Listenabsatz"/>
              <w:spacing w:before="120" w:after="120"/>
              <w:ind w:left="0"/>
              <w:contextualSpacing w:val="0"/>
              <w:jc w:val="left"/>
              <w:rPr>
                <w:rFonts w:ascii="Arial" w:hAnsi="Arial" w:cs="Arial"/>
                <w:color w:val="4A4A4A"/>
              </w:rPr>
            </w:pPr>
          </w:p>
        </w:tc>
      </w:tr>
      <w:tr w:rsidR="0023141A" w:rsidRPr="00AD44BD" w:rsidTr="00D7629D">
        <w:trPr>
          <w:trHeight w:val="957"/>
        </w:trPr>
        <w:tc>
          <w:tcPr>
            <w:tcW w:w="9291" w:type="dxa"/>
            <w:gridSpan w:val="3"/>
          </w:tcPr>
          <w:p w:rsidR="0023141A" w:rsidRPr="00AD44BD" w:rsidRDefault="0023141A" w:rsidP="00FD5EC4">
            <w:pPr>
              <w:tabs>
                <w:tab w:val="left" w:pos="3030"/>
              </w:tabs>
              <w:spacing w:before="240" w:after="240"/>
              <w:rPr>
                <w:rFonts w:ascii="Arial" w:hAnsi="Arial" w:cs="Arial"/>
                <w:color w:val="000000"/>
                <w:sz w:val="20"/>
                <w:szCs w:val="20"/>
              </w:rPr>
            </w:pPr>
            <w:r w:rsidRPr="00AD44BD">
              <w:rPr>
                <w:rFonts w:ascii="Arial" w:hAnsi="Arial" w:cs="Arial"/>
                <w:b/>
                <w:color w:val="1F497D"/>
                <w:sz w:val="20"/>
                <w:szCs w:val="20"/>
              </w:rPr>
              <w:t>WICHTIGE INFORMATIONEN:</w:t>
            </w:r>
            <w:r w:rsidRPr="00AD44BD">
              <w:rPr>
                <w:rFonts w:ascii="Arial" w:hAnsi="Arial" w:cs="Arial"/>
                <w:color w:val="1F497D"/>
                <w:sz w:val="20"/>
                <w:szCs w:val="20"/>
              </w:rPr>
              <w:t xml:space="preserve"> </w:t>
            </w:r>
            <w:r w:rsidRPr="00AD44BD">
              <w:rPr>
                <w:rFonts w:ascii="Arial" w:hAnsi="Arial" w:cs="Arial"/>
                <w:b/>
                <w:color w:val="4A4A4A"/>
                <w:sz w:val="20"/>
                <w:szCs w:val="20"/>
              </w:rPr>
              <w:t>Anhand Ihrer getätigten Eingaben</w:t>
            </w:r>
            <w:r w:rsidRPr="00AD44BD">
              <w:rPr>
                <w:rFonts w:ascii="Arial" w:hAnsi="Arial" w:cs="Arial"/>
                <w:color w:val="4A4A4A"/>
                <w:sz w:val="20"/>
                <w:szCs w:val="20"/>
              </w:rPr>
              <w:t xml:space="preserve"> wird als </w:t>
            </w:r>
            <w:r w:rsidRPr="00AD44BD">
              <w:rPr>
                <w:rFonts w:ascii="Arial" w:hAnsi="Arial" w:cs="Arial"/>
                <w:b/>
                <w:color w:val="4A4A4A"/>
                <w:sz w:val="20"/>
                <w:szCs w:val="20"/>
              </w:rPr>
              <w:t>Ergebnis</w:t>
            </w:r>
            <w:r w:rsidRPr="00AD44BD">
              <w:rPr>
                <w:rFonts w:ascii="Arial" w:hAnsi="Arial" w:cs="Arial"/>
                <w:color w:val="4A4A4A"/>
                <w:sz w:val="20"/>
                <w:szCs w:val="20"/>
              </w:rPr>
              <w:t xml:space="preserve"> entweder der Wert "</w:t>
            </w:r>
            <w:r w:rsidRPr="00AD44BD">
              <w:rPr>
                <w:rFonts w:ascii="Arial" w:hAnsi="Arial" w:cs="Arial"/>
                <w:b/>
                <w:color w:val="4A4A4A"/>
                <w:sz w:val="20"/>
                <w:szCs w:val="20"/>
              </w:rPr>
              <w:t>Umfassende Sanierung</w:t>
            </w:r>
            <w:r w:rsidRPr="00AD44BD">
              <w:rPr>
                <w:rFonts w:ascii="Arial" w:hAnsi="Arial" w:cs="Arial"/>
                <w:color w:val="4A4A4A"/>
                <w:sz w:val="20"/>
                <w:szCs w:val="20"/>
              </w:rPr>
              <w:t>", "</w:t>
            </w:r>
            <w:r w:rsidRPr="00AD44BD">
              <w:rPr>
                <w:rFonts w:ascii="Arial" w:hAnsi="Arial" w:cs="Arial"/>
                <w:b/>
                <w:color w:val="4A4A4A"/>
                <w:sz w:val="20"/>
                <w:szCs w:val="20"/>
              </w:rPr>
              <w:t>Teilsanierung</w:t>
            </w:r>
            <w:r w:rsidRPr="00AD44BD">
              <w:rPr>
                <w:rFonts w:ascii="Arial" w:hAnsi="Arial" w:cs="Arial"/>
                <w:color w:val="4A4A4A"/>
                <w:sz w:val="20"/>
                <w:szCs w:val="20"/>
              </w:rPr>
              <w:t>" bzw. "</w:t>
            </w:r>
            <w:r w:rsidRPr="00AD44BD">
              <w:rPr>
                <w:rFonts w:ascii="Arial" w:hAnsi="Arial" w:cs="Arial"/>
                <w:b/>
                <w:color w:val="4A4A4A"/>
                <w:sz w:val="20"/>
                <w:szCs w:val="20"/>
              </w:rPr>
              <w:t>Keine Sanierung</w:t>
            </w:r>
            <w:r w:rsidRPr="00AD44BD">
              <w:rPr>
                <w:rFonts w:ascii="Arial" w:hAnsi="Arial" w:cs="Arial"/>
                <w:color w:val="4A4A4A"/>
                <w:sz w:val="20"/>
                <w:szCs w:val="20"/>
              </w:rPr>
              <w:t>" geliefert.</w:t>
            </w:r>
          </w:p>
        </w:tc>
      </w:tr>
      <w:tr w:rsidR="0023141A" w:rsidRPr="00AD44BD" w:rsidTr="00D7629D">
        <w:trPr>
          <w:trHeight w:val="75"/>
        </w:trPr>
        <w:tc>
          <w:tcPr>
            <w:tcW w:w="9291" w:type="dxa"/>
            <w:gridSpan w:val="3"/>
          </w:tcPr>
          <w:p w:rsidR="0023141A" w:rsidRPr="00AD44BD" w:rsidRDefault="0023141A" w:rsidP="00FD5EC4">
            <w:pPr>
              <w:tabs>
                <w:tab w:val="left" w:pos="3030"/>
              </w:tabs>
              <w:spacing w:before="240" w:after="240"/>
              <w:rPr>
                <w:rFonts w:ascii="Arial" w:hAnsi="Arial" w:cs="Arial"/>
                <w:color w:val="4A4A4A"/>
                <w:sz w:val="20"/>
                <w:szCs w:val="20"/>
              </w:rPr>
            </w:pPr>
            <w:r w:rsidRPr="00AD44BD">
              <w:rPr>
                <w:rFonts w:ascii="Arial" w:hAnsi="Arial" w:cs="Arial"/>
                <w:b/>
                <w:color w:val="1F497D"/>
                <w:sz w:val="20"/>
                <w:szCs w:val="20"/>
              </w:rPr>
              <w:t>FACHLICHE INFORMATIONEN:</w:t>
            </w:r>
            <w:r w:rsidRPr="00AD44BD">
              <w:rPr>
                <w:rFonts w:ascii="Arial" w:hAnsi="Arial" w:cs="Arial"/>
                <w:color w:val="4A4A4A"/>
                <w:sz w:val="20"/>
                <w:szCs w:val="20"/>
              </w:rPr>
              <w:t xml:space="preserve"> Eine </w:t>
            </w:r>
            <w:r w:rsidRPr="00AD44BD">
              <w:rPr>
                <w:rFonts w:ascii="Arial" w:hAnsi="Arial" w:cs="Arial"/>
                <w:b/>
                <w:color w:val="4A4A4A"/>
                <w:sz w:val="20"/>
                <w:szCs w:val="20"/>
              </w:rPr>
              <w:t>umfassende Sanierung</w:t>
            </w:r>
            <w:r w:rsidRPr="00AD44BD">
              <w:rPr>
                <w:rFonts w:ascii="Arial" w:hAnsi="Arial" w:cs="Arial"/>
                <w:color w:val="4A4A4A"/>
                <w:sz w:val="20"/>
                <w:szCs w:val="20"/>
              </w:rPr>
              <w:t xml:space="preserve"> liegt vor, wenn innerhalb der </w:t>
            </w:r>
            <w:r w:rsidRPr="00AD44BD">
              <w:rPr>
                <w:rFonts w:ascii="Arial" w:hAnsi="Arial" w:cs="Arial"/>
                <w:b/>
                <w:color w:val="4A4A4A"/>
                <w:sz w:val="20"/>
                <w:szCs w:val="20"/>
              </w:rPr>
              <w:t>letzten</w:t>
            </w:r>
            <w:r w:rsidRPr="00AD44BD">
              <w:rPr>
                <w:rFonts w:ascii="Arial" w:hAnsi="Arial" w:cs="Arial"/>
                <w:color w:val="4A4A4A"/>
                <w:sz w:val="20"/>
                <w:szCs w:val="20"/>
              </w:rPr>
              <w:t xml:space="preserve"> </w:t>
            </w:r>
            <w:r w:rsidRPr="00AD44BD">
              <w:rPr>
                <w:rFonts w:ascii="Arial" w:hAnsi="Arial" w:cs="Arial"/>
                <w:b/>
                <w:color w:val="4A4A4A"/>
                <w:sz w:val="20"/>
                <w:szCs w:val="20"/>
              </w:rPr>
              <w:t>zwanzig</w:t>
            </w:r>
            <w:r w:rsidRPr="00AD44BD">
              <w:rPr>
                <w:rFonts w:ascii="Arial" w:hAnsi="Arial" w:cs="Arial"/>
                <w:color w:val="4A4A4A"/>
                <w:sz w:val="20"/>
                <w:szCs w:val="20"/>
              </w:rPr>
              <w:t xml:space="preserve"> </w:t>
            </w:r>
            <w:r w:rsidRPr="00AD44BD">
              <w:rPr>
                <w:rFonts w:ascii="Arial" w:hAnsi="Arial" w:cs="Arial"/>
                <w:b/>
                <w:color w:val="4A4A4A"/>
                <w:sz w:val="20"/>
                <w:szCs w:val="20"/>
              </w:rPr>
              <w:t>Jahre</w:t>
            </w:r>
            <w:r w:rsidRPr="00AD44BD">
              <w:rPr>
                <w:rFonts w:ascii="Arial" w:hAnsi="Arial" w:cs="Arial"/>
                <w:color w:val="4A4A4A"/>
                <w:sz w:val="20"/>
                <w:szCs w:val="20"/>
              </w:rPr>
              <w:t xml:space="preserve"> </w:t>
            </w:r>
            <w:r w:rsidRPr="00AD44BD">
              <w:rPr>
                <w:rFonts w:ascii="Arial" w:hAnsi="Arial" w:cs="Arial"/>
                <w:b/>
                <w:color w:val="4A4A4A"/>
                <w:sz w:val="20"/>
                <w:szCs w:val="20"/>
              </w:rPr>
              <w:t>vor dem Erwerbszeitpunkt</w:t>
            </w:r>
            <w:r w:rsidRPr="00AD44BD">
              <w:rPr>
                <w:rFonts w:ascii="Arial" w:hAnsi="Arial" w:cs="Arial"/>
                <w:color w:val="4A4A4A"/>
                <w:sz w:val="20"/>
                <w:szCs w:val="20"/>
              </w:rPr>
              <w:t xml:space="preserve"> mindestens </w:t>
            </w:r>
            <w:r w:rsidRPr="00AD44BD">
              <w:rPr>
                <w:rFonts w:ascii="Arial" w:hAnsi="Arial" w:cs="Arial"/>
                <w:b/>
                <w:color w:val="4A4A4A"/>
                <w:sz w:val="20"/>
                <w:szCs w:val="20"/>
              </w:rPr>
              <w:t>vier</w:t>
            </w:r>
            <w:r w:rsidRPr="00AD44BD">
              <w:rPr>
                <w:rFonts w:ascii="Arial" w:hAnsi="Arial" w:cs="Arial"/>
                <w:color w:val="4A4A4A"/>
                <w:sz w:val="20"/>
                <w:szCs w:val="20"/>
              </w:rPr>
              <w:t xml:space="preserve"> der folgenden </w:t>
            </w:r>
            <w:r w:rsidRPr="00AD44BD">
              <w:rPr>
                <w:rFonts w:ascii="Arial" w:hAnsi="Arial" w:cs="Arial"/>
                <w:b/>
                <w:color w:val="4A4A4A"/>
                <w:sz w:val="20"/>
                <w:szCs w:val="20"/>
              </w:rPr>
              <w:t>fünf</w:t>
            </w:r>
            <w:r w:rsidRPr="00AD44BD">
              <w:rPr>
                <w:rFonts w:ascii="Arial" w:hAnsi="Arial" w:cs="Arial"/>
                <w:color w:val="4A4A4A"/>
                <w:sz w:val="20"/>
                <w:szCs w:val="20"/>
              </w:rPr>
              <w:t xml:space="preserve"> </w:t>
            </w:r>
            <w:r w:rsidRPr="00AD44BD">
              <w:rPr>
                <w:rFonts w:ascii="Arial" w:hAnsi="Arial" w:cs="Arial"/>
                <w:b/>
                <w:color w:val="4A4A4A"/>
                <w:sz w:val="20"/>
                <w:szCs w:val="20"/>
              </w:rPr>
              <w:t>Maßnahmen</w:t>
            </w:r>
            <w:r w:rsidRPr="00AD44BD">
              <w:rPr>
                <w:rFonts w:ascii="Arial" w:hAnsi="Arial" w:cs="Arial"/>
                <w:color w:val="4A4A4A"/>
                <w:sz w:val="20"/>
                <w:szCs w:val="20"/>
              </w:rPr>
              <w:t xml:space="preserve"> umgesetzt wurden. Eine </w:t>
            </w:r>
            <w:r w:rsidRPr="00AD44BD">
              <w:rPr>
                <w:rFonts w:ascii="Arial" w:hAnsi="Arial" w:cs="Arial"/>
                <w:b/>
                <w:color w:val="4A4A4A"/>
                <w:sz w:val="20"/>
                <w:szCs w:val="20"/>
              </w:rPr>
              <w:t>Teilsanierung</w:t>
            </w:r>
            <w:r w:rsidRPr="00AD44BD">
              <w:rPr>
                <w:rFonts w:ascii="Arial" w:hAnsi="Arial" w:cs="Arial"/>
                <w:color w:val="4A4A4A"/>
                <w:sz w:val="20"/>
                <w:szCs w:val="20"/>
              </w:rPr>
              <w:t xml:space="preserve"> liegt vor, wenn innerhalb der </w:t>
            </w:r>
            <w:r w:rsidRPr="00AD44BD">
              <w:rPr>
                <w:rFonts w:ascii="Arial" w:hAnsi="Arial" w:cs="Arial"/>
                <w:b/>
                <w:color w:val="4A4A4A"/>
                <w:sz w:val="20"/>
                <w:szCs w:val="20"/>
              </w:rPr>
              <w:t>letzten zwanzig Jahre vor dem Erwerbszeitpunkt</w:t>
            </w:r>
            <w:r w:rsidRPr="00AD44BD">
              <w:rPr>
                <w:rFonts w:ascii="Arial" w:hAnsi="Arial" w:cs="Arial"/>
                <w:color w:val="4A4A4A"/>
                <w:sz w:val="20"/>
                <w:szCs w:val="20"/>
              </w:rPr>
              <w:t xml:space="preserve"> mindestens </w:t>
            </w:r>
            <w:r w:rsidRPr="00AD44BD">
              <w:rPr>
                <w:rFonts w:ascii="Arial" w:hAnsi="Arial" w:cs="Arial"/>
                <w:b/>
                <w:color w:val="4A4A4A"/>
                <w:sz w:val="20"/>
                <w:szCs w:val="20"/>
              </w:rPr>
              <w:t>zwei</w:t>
            </w:r>
            <w:r w:rsidRPr="00AD44BD">
              <w:rPr>
                <w:rFonts w:ascii="Arial" w:hAnsi="Arial" w:cs="Arial"/>
                <w:color w:val="4A4A4A"/>
                <w:sz w:val="20"/>
                <w:szCs w:val="20"/>
              </w:rPr>
              <w:t xml:space="preserve"> der folgenden </w:t>
            </w:r>
            <w:r w:rsidRPr="00AD44BD">
              <w:rPr>
                <w:rFonts w:ascii="Arial" w:hAnsi="Arial" w:cs="Arial"/>
                <w:b/>
                <w:color w:val="4A4A4A"/>
                <w:sz w:val="20"/>
                <w:szCs w:val="20"/>
              </w:rPr>
              <w:t>fünf</w:t>
            </w:r>
            <w:r w:rsidRPr="00AD44BD">
              <w:rPr>
                <w:rFonts w:ascii="Arial" w:hAnsi="Arial" w:cs="Arial"/>
                <w:color w:val="4A4A4A"/>
                <w:sz w:val="20"/>
                <w:szCs w:val="20"/>
              </w:rPr>
              <w:t xml:space="preserve"> </w:t>
            </w:r>
            <w:r w:rsidRPr="00AD44BD">
              <w:rPr>
                <w:rFonts w:ascii="Arial" w:hAnsi="Arial" w:cs="Arial"/>
                <w:b/>
                <w:color w:val="4A4A4A"/>
                <w:sz w:val="20"/>
                <w:szCs w:val="20"/>
              </w:rPr>
              <w:t>Maßnahmen</w:t>
            </w:r>
            <w:r w:rsidRPr="00AD44BD">
              <w:rPr>
                <w:rFonts w:ascii="Arial" w:hAnsi="Arial" w:cs="Arial"/>
                <w:color w:val="4A4A4A"/>
                <w:sz w:val="20"/>
                <w:szCs w:val="20"/>
              </w:rPr>
              <w:t xml:space="preserve"> umgesetzt wurden:</w:t>
            </w:r>
          </w:p>
          <w:p w:rsidR="0023141A" w:rsidRPr="00AD44BD" w:rsidRDefault="0023141A" w:rsidP="009A488E">
            <w:pPr>
              <w:pStyle w:val="Textkrper"/>
              <w:numPr>
                <w:ilvl w:val="0"/>
                <w:numId w:val="35"/>
              </w:numPr>
              <w:autoSpaceDE w:val="0"/>
              <w:autoSpaceDN w:val="0"/>
              <w:adjustRightInd w:val="0"/>
              <w:spacing w:before="120" w:after="120" w:line="240" w:lineRule="auto"/>
              <w:ind w:left="714" w:hanging="357"/>
              <w:jc w:val="left"/>
              <w:rPr>
                <w:rFonts w:ascii="Arial" w:hAnsi="Arial" w:cs="Arial"/>
                <w:color w:val="4A4A4A"/>
                <w:sz w:val="20"/>
                <w:szCs w:val="20"/>
              </w:rPr>
            </w:pPr>
            <w:r w:rsidRPr="00AD44BD">
              <w:rPr>
                <w:rFonts w:ascii="Arial" w:hAnsi="Arial" w:cs="Arial"/>
                <w:color w:val="4A4A4A"/>
                <w:sz w:val="20"/>
                <w:szCs w:val="20"/>
              </w:rPr>
              <w:t>Erneuerung des Außenverputzes mit Erhöhung des Wärmeschutzes</w:t>
            </w:r>
          </w:p>
          <w:p w:rsidR="0023141A" w:rsidRPr="00AD44BD" w:rsidRDefault="0023141A" w:rsidP="009A488E">
            <w:pPr>
              <w:pStyle w:val="Textkrper"/>
              <w:numPr>
                <w:ilvl w:val="0"/>
                <w:numId w:val="35"/>
              </w:numPr>
              <w:autoSpaceDE w:val="0"/>
              <w:autoSpaceDN w:val="0"/>
              <w:adjustRightInd w:val="0"/>
              <w:spacing w:before="120" w:after="120" w:line="240" w:lineRule="auto"/>
              <w:ind w:left="714" w:hanging="357"/>
              <w:jc w:val="left"/>
              <w:rPr>
                <w:rFonts w:ascii="Arial" w:hAnsi="Arial" w:cs="Arial"/>
                <w:color w:val="4A4A4A"/>
                <w:sz w:val="20"/>
                <w:szCs w:val="20"/>
              </w:rPr>
            </w:pPr>
            <w:r w:rsidRPr="00AD44BD">
              <w:rPr>
                <w:rFonts w:ascii="Arial" w:hAnsi="Arial" w:cs="Arial"/>
                <w:color w:val="4A4A4A"/>
                <w:sz w:val="20"/>
                <w:szCs w:val="20"/>
              </w:rPr>
              <w:t>Erstmaliger Einbau oder Austausch von Heizungsanlagen</w:t>
            </w:r>
          </w:p>
          <w:p w:rsidR="0023141A" w:rsidRPr="00AD44BD" w:rsidRDefault="0023141A" w:rsidP="009A488E">
            <w:pPr>
              <w:pStyle w:val="Textkrper"/>
              <w:numPr>
                <w:ilvl w:val="0"/>
                <w:numId w:val="35"/>
              </w:numPr>
              <w:autoSpaceDE w:val="0"/>
              <w:autoSpaceDN w:val="0"/>
              <w:adjustRightInd w:val="0"/>
              <w:spacing w:before="120" w:after="120" w:line="240" w:lineRule="auto"/>
              <w:ind w:left="714" w:hanging="357"/>
              <w:jc w:val="left"/>
              <w:rPr>
                <w:rFonts w:ascii="Arial" w:hAnsi="Arial" w:cs="Arial"/>
                <w:color w:val="4A4A4A"/>
                <w:sz w:val="20"/>
                <w:szCs w:val="20"/>
              </w:rPr>
            </w:pPr>
            <w:r w:rsidRPr="00AD44BD">
              <w:rPr>
                <w:rFonts w:ascii="Arial" w:hAnsi="Arial" w:cs="Arial"/>
                <w:color w:val="4A4A4A"/>
                <w:sz w:val="20"/>
                <w:szCs w:val="20"/>
              </w:rPr>
              <w:t>Erstmaliger Einbau oder Austausch von Elektro-, Gas-, Wasser- oder Heizungsinstallationen</w:t>
            </w:r>
          </w:p>
          <w:p w:rsidR="0023141A" w:rsidRPr="00AD44BD" w:rsidRDefault="0023141A" w:rsidP="009A488E">
            <w:pPr>
              <w:pStyle w:val="Textkrper"/>
              <w:numPr>
                <w:ilvl w:val="0"/>
                <w:numId w:val="35"/>
              </w:numPr>
              <w:autoSpaceDE w:val="0"/>
              <w:autoSpaceDN w:val="0"/>
              <w:adjustRightInd w:val="0"/>
              <w:spacing w:before="120" w:after="120" w:line="240" w:lineRule="auto"/>
              <w:ind w:left="714" w:hanging="357"/>
              <w:jc w:val="left"/>
              <w:rPr>
                <w:rFonts w:ascii="Arial" w:hAnsi="Arial" w:cs="Arial"/>
                <w:color w:val="4A4A4A"/>
                <w:sz w:val="20"/>
                <w:szCs w:val="20"/>
              </w:rPr>
            </w:pPr>
            <w:r w:rsidRPr="00AD44BD">
              <w:rPr>
                <w:rFonts w:ascii="Arial" w:hAnsi="Arial" w:cs="Arial"/>
                <w:color w:val="4A4A4A"/>
                <w:sz w:val="20"/>
                <w:szCs w:val="20"/>
              </w:rPr>
              <w:t>Erstmaliger Einbau oder Austausch von Badezimmern</w:t>
            </w:r>
          </w:p>
          <w:p w:rsidR="0023141A" w:rsidRPr="00AD44BD" w:rsidRDefault="0023141A" w:rsidP="009A488E">
            <w:pPr>
              <w:pStyle w:val="Textkrper"/>
              <w:numPr>
                <w:ilvl w:val="0"/>
                <w:numId w:val="35"/>
              </w:numPr>
              <w:autoSpaceDE w:val="0"/>
              <w:autoSpaceDN w:val="0"/>
              <w:adjustRightInd w:val="0"/>
              <w:spacing w:before="120" w:after="120" w:line="240" w:lineRule="auto"/>
              <w:ind w:left="714" w:hanging="357"/>
              <w:jc w:val="left"/>
              <w:rPr>
                <w:rFonts w:ascii="Arial" w:hAnsi="Arial" w:cs="Arial"/>
                <w:b/>
                <w:color w:val="006D5C"/>
              </w:rPr>
            </w:pPr>
            <w:r w:rsidRPr="00AD44BD">
              <w:rPr>
                <w:rFonts w:ascii="Arial" w:hAnsi="Arial" w:cs="Arial"/>
                <w:color w:val="4A4A4A"/>
                <w:sz w:val="20"/>
                <w:szCs w:val="20"/>
              </w:rPr>
              <w:t>Austausch von mindestens 75 % der Fenster</w:t>
            </w:r>
          </w:p>
        </w:tc>
      </w:tr>
    </w:tbl>
    <w:p w:rsidR="006E3C39" w:rsidRPr="00AD44BD" w:rsidRDefault="006E3C39" w:rsidP="00C80447">
      <w:pPr>
        <w:tabs>
          <w:tab w:val="left" w:pos="3030"/>
        </w:tabs>
        <w:rPr>
          <w:rFonts w:ascii="Arial" w:hAnsi="Arial" w:cs="Arial"/>
          <w:sz w:val="20"/>
          <w:szCs w:val="20"/>
        </w:rPr>
      </w:pPr>
    </w:p>
    <w:tbl>
      <w:tblPr>
        <w:tblW w:w="9291" w:type="dxa"/>
        <w:tblBorders>
          <w:top w:val="single" w:sz="2" w:space="0" w:color="707173"/>
          <w:left w:val="single" w:sz="2" w:space="0" w:color="707173"/>
          <w:bottom w:val="single" w:sz="2" w:space="0" w:color="707173"/>
          <w:right w:val="single" w:sz="2" w:space="0" w:color="707173"/>
          <w:insideH w:val="single" w:sz="2" w:space="0" w:color="707173"/>
        </w:tblBorders>
        <w:tblLayout w:type="fixed"/>
        <w:tblLook w:val="01E0" w:firstRow="1" w:lastRow="1" w:firstColumn="1" w:lastColumn="1" w:noHBand="0" w:noVBand="0"/>
      </w:tblPr>
      <w:tblGrid>
        <w:gridCol w:w="2376"/>
        <w:gridCol w:w="1341"/>
        <w:gridCol w:w="1923"/>
        <w:gridCol w:w="1825"/>
        <w:gridCol w:w="1826"/>
      </w:tblGrid>
      <w:tr w:rsidR="002E6B57" w:rsidRPr="00AD44BD" w:rsidTr="00731531">
        <w:tc>
          <w:tcPr>
            <w:tcW w:w="2376" w:type="dxa"/>
          </w:tcPr>
          <w:p w:rsidR="007B5078" w:rsidRPr="00AD44BD" w:rsidRDefault="00B20E93" w:rsidP="00C80447">
            <w:pPr>
              <w:rPr>
                <w:rFonts w:ascii="Arial" w:hAnsi="Arial" w:cs="Arial"/>
                <w:b/>
                <w:color w:val="4A4A4A"/>
                <w:sz w:val="20"/>
                <w:szCs w:val="20"/>
              </w:rPr>
            </w:pPr>
            <w:r w:rsidRPr="00AD44BD">
              <w:rPr>
                <w:rFonts w:ascii="Arial" w:hAnsi="Arial" w:cs="Arial"/>
                <w:b/>
                <w:color w:val="4A4A4A"/>
                <w:sz w:val="20"/>
                <w:szCs w:val="20"/>
              </w:rPr>
              <w:t>Baukostenfaktor in %:</w:t>
            </w:r>
          </w:p>
        </w:tc>
        <w:tc>
          <w:tcPr>
            <w:tcW w:w="1341" w:type="dxa"/>
            <w:vAlign w:val="center"/>
          </w:tcPr>
          <w:p w:rsidR="00B20E93" w:rsidRPr="00AD44BD" w:rsidRDefault="00B20E93"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100 %</w:t>
            </w:r>
          </w:p>
        </w:tc>
        <w:tc>
          <w:tcPr>
            <w:tcW w:w="1923" w:type="dxa"/>
            <w:vAlign w:val="center"/>
          </w:tcPr>
          <w:p w:rsidR="00B20E93" w:rsidRPr="00AD44BD" w:rsidRDefault="00B20E93"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60 %</w:t>
            </w:r>
          </w:p>
        </w:tc>
        <w:tc>
          <w:tcPr>
            <w:tcW w:w="1825" w:type="dxa"/>
            <w:vAlign w:val="center"/>
          </w:tcPr>
          <w:p w:rsidR="00B20E93" w:rsidRPr="00AD44BD" w:rsidRDefault="00B20E93"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25 %</w:t>
            </w:r>
          </w:p>
        </w:tc>
        <w:tc>
          <w:tcPr>
            <w:tcW w:w="1826" w:type="dxa"/>
            <w:vAlign w:val="center"/>
          </w:tcPr>
          <w:p w:rsidR="00B20E93" w:rsidRPr="00AD44BD" w:rsidRDefault="00B20E93"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71,25 %</w:t>
            </w:r>
          </w:p>
        </w:tc>
      </w:tr>
      <w:tr w:rsidR="00585BB9" w:rsidRPr="00AD44BD" w:rsidTr="00731531">
        <w:trPr>
          <w:trHeight w:val="80"/>
        </w:trPr>
        <w:tc>
          <w:tcPr>
            <w:tcW w:w="9291" w:type="dxa"/>
            <w:gridSpan w:val="5"/>
          </w:tcPr>
          <w:p w:rsidR="00FB69D6" w:rsidRPr="00AD44BD" w:rsidRDefault="00585BB9" w:rsidP="00FD5EC4">
            <w:pPr>
              <w:tabs>
                <w:tab w:val="left" w:pos="3030"/>
              </w:tabs>
              <w:spacing w:before="240" w:after="240"/>
              <w:rPr>
                <w:rFonts w:ascii="Arial" w:hAnsi="Arial" w:cs="Arial"/>
                <w:color w:val="1F497D"/>
                <w:sz w:val="20"/>
                <w:szCs w:val="20"/>
              </w:rPr>
            </w:pPr>
            <w:r w:rsidRPr="00AD44BD">
              <w:rPr>
                <w:rFonts w:ascii="Arial" w:hAnsi="Arial" w:cs="Arial"/>
                <w:b/>
                <w:color w:val="1F497D"/>
                <w:sz w:val="20"/>
                <w:szCs w:val="20"/>
              </w:rPr>
              <w:t>WICHTIGE INFORMATIONEN:</w:t>
            </w:r>
          </w:p>
          <w:p w:rsidR="00585BB9" w:rsidRPr="00AD44BD" w:rsidRDefault="00FB69D6" w:rsidP="00FD5EC4">
            <w:pPr>
              <w:tabs>
                <w:tab w:val="left" w:pos="3030"/>
              </w:tabs>
              <w:spacing w:before="120" w:after="120"/>
              <w:rPr>
                <w:rFonts w:ascii="Arial" w:hAnsi="Arial" w:cs="Arial"/>
                <w:color w:val="4A4A4A"/>
                <w:sz w:val="20"/>
                <w:szCs w:val="20"/>
              </w:rPr>
            </w:pPr>
            <w:r w:rsidRPr="00AD44BD">
              <w:rPr>
                <w:rFonts w:ascii="Arial" w:hAnsi="Arial" w:cs="Arial"/>
                <w:b/>
                <w:color w:val="4A4A4A"/>
                <w:sz w:val="20"/>
                <w:szCs w:val="20"/>
              </w:rPr>
              <w:t>Stichtag bis 31.12.2016:</w:t>
            </w:r>
            <w:r w:rsidRPr="00AD44BD">
              <w:rPr>
                <w:rFonts w:ascii="Arial" w:hAnsi="Arial" w:cs="Arial"/>
                <w:color w:val="4A4A4A"/>
                <w:sz w:val="20"/>
                <w:szCs w:val="20"/>
              </w:rPr>
              <w:t xml:space="preserve"> </w:t>
            </w:r>
            <w:r w:rsidR="00585BB9" w:rsidRPr="00AD44BD">
              <w:rPr>
                <w:rFonts w:ascii="Arial" w:hAnsi="Arial" w:cs="Arial"/>
                <w:color w:val="4A4A4A"/>
                <w:sz w:val="20"/>
                <w:szCs w:val="20"/>
              </w:rPr>
              <w:t xml:space="preserve">Bei den Liegenschaftskategorien </w:t>
            </w:r>
            <w:r w:rsidR="00585BB9" w:rsidRPr="00AD44BD">
              <w:rPr>
                <w:rFonts w:ascii="Arial" w:hAnsi="Arial" w:cs="Arial"/>
                <w:b/>
                <w:color w:val="4A4A4A"/>
                <w:sz w:val="20"/>
                <w:szCs w:val="20"/>
              </w:rPr>
              <w:t>Baurecht / Superädifikat</w:t>
            </w:r>
            <w:r w:rsidR="00585BB9" w:rsidRPr="00AD44BD">
              <w:rPr>
                <w:rFonts w:ascii="Arial" w:hAnsi="Arial" w:cs="Arial"/>
                <w:color w:val="4A4A4A"/>
                <w:sz w:val="20"/>
                <w:szCs w:val="20"/>
              </w:rPr>
              <w:t xml:space="preserve">, </w:t>
            </w:r>
            <w:r w:rsidR="00585BB9" w:rsidRPr="00AD44BD">
              <w:rPr>
                <w:rFonts w:ascii="Arial" w:hAnsi="Arial" w:cs="Arial"/>
                <w:b/>
                <w:color w:val="4A4A4A"/>
                <w:sz w:val="20"/>
                <w:szCs w:val="20"/>
              </w:rPr>
              <w:t>Landwirtschaftliches</w:t>
            </w:r>
            <w:r w:rsidR="00585BB9" w:rsidRPr="00AD44BD">
              <w:rPr>
                <w:rFonts w:ascii="Arial" w:hAnsi="Arial" w:cs="Arial"/>
                <w:color w:val="4A4A4A"/>
                <w:sz w:val="20"/>
                <w:szCs w:val="20"/>
              </w:rPr>
              <w:t xml:space="preserve"> </w:t>
            </w:r>
            <w:r w:rsidR="0023141A" w:rsidRPr="00AD44BD">
              <w:rPr>
                <w:rFonts w:ascii="Arial" w:hAnsi="Arial" w:cs="Arial"/>
                <w:b/>
                <w:color w:val="4A4A4A"/>
                <w:sz w:val="20"/>
                <w:szCs w:val="20"/>
              </w:rPr>
              <w:t>Gebäude</w:t>
            </w:r>
            <w:r w:rsidR="00585BB9" w:rsidRPr="00AD44BD">
              <w:rPr>
                <w:rFonts w:ascii="Arial" w:hAnsi="Arial" w:cs="Arial"/>
                <w:color w:val="4A4A4A"/>
                <w:sz w:val="20"/>
                <w:szCs w:val="20"/>
              </w:rPr>
              <w:t xml:space="preserve"> sowie </w:t>
            </w:r>
            <w:r w:rsidR="00585BB9" w:rsidRPr="00AD44BD">
              <w:rPr>
                <w:rFonts w:ascii="Arial" w:hAnsi="Arial" w:cs="Arial"/>
                <w:b/>
                <w:color w:val="4A4A4A"/>
                <w:sz w:val="20"/>
                <w:szCs w:val="20"/>
              </w:rPr>
              <w:t>Sonstige</w:t>
            </w:r>
            <w:r w:rsidR="00585BB9" w:rsidRPr="00AD44BD">
              <w:rPr>
                <w:rFonts w:ascii="Arial" w:hAnsi="Arial" w:cs="Arial"/>
                <w:color w:val="4A4A4A"/>
                <w:sz w:val="20"/>
                <w:szCs w:val="20"/>
              </w:rPr>
              <w:t xml:space="preserve"> </w:t>
            </w:r>
            <w:r w:rsidR="00585BB9" w:rsidRPr="00AD44BD">
              <w:rPr>
                <w:rFonts w:ascii="Arial" w:hAnsi="Arial" w:cs="Arial"/>
                <w:b/>
                <w:color w:val="4A4A4A"/>
                <w:sz w:val="20"/>
                <w:szCs w:val="20"/>
              </w:rPr>
              <w:t>Liegenschaften</w:t>
            </w:r>
            <w:r w:rsidR="00585BB9" w:rsidRPr="00AD44BD">
              <w:rPr>
                <w:rFonts w:ascii="Arial" w:hAnsi="Arial" w:cs="Arial"/>
                <w:color w:val="4A4A4A"/>
                <w:sz w:val="20"/>
                <w:szCs w:val="20"/>
              </w:rPr>
              <w:t xml:space="preserve"> wird der </w:t>
            </w:r>
            <w:r w:rsidR="00585BB9" w:rsidRPr="00AD44BD">
              <w:rPr>
                <w:rFonts w:ascii="Arial" w:hAnsi="Arial" w:cs="Arial"/>
                <w:b/>
                <w:color w:val="4A4A4A"/>
                <w:sz w:val="20"/>
                <w:szCs w:val="20"/>
              </w:rPr>
              <w:t>Baukostenfaktor</w:t>
            </w:r>
            <w:r w:rsidR="00585BB9" w:rsidRPr="00AD44BD">
              <w:rPr>
                <w:rFonts w:ascii="Arial" w:hAnsi="Arial" w:cs="Arial"/>
                <w:color w:val="4A4A4A"/>
                <w:sz w:val="20"/>
                <w:szCs w:val="20"/>
              </w:rPr>
              <w:t xml:space="preserve"> </w:t>
            </w:r>
            <w:r w:rsidR="00585BB9" w:rsidRPr="00AD44BD">
              <w:rPr>
                <w:rFonts w:ascii="Arial" w:hAnsi="Arial" w:cs="Arial"/>
                <w:b/>
                <w:color w:val="4A4A4A"/>
                <w:sz w:val="20"/>
                <w:szCs w:val="20"/>
              </w:rPr>
              <w:t>nicht</w:t>
            </w:r>
            <w:r w:rsidR="00585BB9" w:rsidRPr="00AD44BD">
              <w:rPr>
                <w:rFonts w:ascii="Arial" w:hAnsi="Arial" w:cs="Arial"/>
                <w:color w:val="4A4A4A"/>
                <w:sz w:val="20"/>
                <w:szCs w:val="20"/>
              </w:rPr>
              <w:t xml:space="preserve"> </w:t>
            </w:r>
            <w:r w:rsidR="00C12425" w:rsidRPr="00AD44BD">
              <w:rPr>
                <w:rFonts w:ascii="Arial" w:hAnsi="Arial" w:cs="Arial"/>
                <w:b/>
                <w:color w:val="4A4A4A"/>
                <w:sz w:val="20"/>
                <w:szCs w:val="20"/>
              </w:rPr>
              <w:t>automatisch</w:t>
            </w:r>
            <w:r w:rsidR="00585BB9" w:rsidRPr="00AD44BD">
              <w:rPr>
                <w:rFonts w:ascii="Arial" w:hAnsi="Arial" w:cs="Arial"/>
                <w:color w:val="4A4A4A"/>
                <w:sz w:val="20"/>
                <w:szCs w:val="20"/>
              </w:rPr>
              <w:t xml:space="preserve"> </w:t>
            </w:r>
            <w:r w:rsidR="00585BB9" w:rsidRPr="00AD44BD">
              <w:rPr>
                <w:rFonts w:ascii="Arial" w:hAnsi="Arial" w:cs="Arial"/>
                <w:b/>
                <w:color w:val="4A4A4A"/>
                <w:sz w:val="20"/>
                <w:szCs w:val="20"/>
              </w:rPr>
              <w:t>vorbelegt</w:t>
            </w:r>
            <w:r w:rsidR="00585BB9" w:rsidRPr="00AD44BD">
              <w:rPr>
                <w:rFonts w:ascii="Arial" w:hAnsi="Arial" w:cs="Arial"/>
                <w:color w:val="4A4A4A"/>
                <w:sz w:val="20"/>
                <w:szCs w:val="20"/>
              </w:rPr>
              <w:t xml:space="preserve">. </w:t>
            </w:r>
            <w:r w:rsidR="00C12425" w:rsidRPr="00AD44BD">
              <w:rPr>
                <w:rFonts w:ascii="Arial" w:hAnsi="Arial" w:cs="Arial"/>
                <w:color w:val="4A4A4A"/>
                <w:sz w:val="20"/>
                <w:szCs w:val="20"/>
              </w:rPr>
              <w:t>Bei</w:t>
            </w:r>
            <w:r w:rsidR="00585BB9" w:rsidRPr="00AD44BD">
              <w:rPr>
                <w:rFonts w:ascii="Arial" w:hAnsi="Arial" w:cs="Arial"/>
                <w:color w:val="4A4A4A"/>
                <w:sz w:val="20"/>
                <w:szCs w:val="20"/>
              </w:rPr>
              <w:t xml:space="preserve"> den </w:t>
            </w:r>
            <w:r w:rsidR="00585BB9" w:rsidRPr="00AD44BD">
              <w:rPr>
                <w:rFonts w:ascii="Arial" w:hAnsi="Arial" w:cs="Arial"/>
                <w:b/>
                <w:color w:val="4A4A4A"/>
                <w:sz w:val="20"/>
                <w:szCs w:val="20"/>
              </w:rPr>
              <w:t>übrigen</w:t>
            </w:r>
            <w:r w:rsidR="00585BB9" w:rsidRPr="00AD44BD">
              <w:rPr>
                <w:rFonts w:ascii="Arial" w:hAnsi="Arial" w:cs="Arial"/>
                <w:color w:val="4A4A4A"/>
                <w:sz w:val="20"/>
                <w:szCs w:val="20"/>
              </w:rPr>
              <w:t xml:space="preserve"> </w:t>
            </w:r>
            <w:r w:rsidR="00C12425" w:rsidRPr="00AD44BD">
              <w:rPr>
                <w:rFonts w:ascii="Arial" w:hAnsi="Arial" w:cs="Arial"/>
                <w:b/>
                <w:color w:val="4A4A4A"/>
                <w:sz w:val="20"/>
                <w:szCs w:val="20"/>
              </w:rPr>
              <w:t>Kategorien</w:t>
            </w:r>
            <w:r w:rsidR="00585BB9" w:rsidRPr="00AD44BD">
              <w:rPr>
                <w:rFonts w:ascii="Arial" w:hAnsi="Arial" w:cs="Arial"/>
                <w:color w:val="4A4A4A"/>
                <w:sz w:val="20"/>
                <w:szCs w:val="20"/>
              </w:rPr>
              <w:t xml:space="preserve"> wird er </w:t>
            </w:r>
            <w:r w:rsidR="00585BB9" w:rsidRPr="00AD44BD">
              <w:rPr>
                <w:rFonts w:ascii="Arial" w:hAnsi="Arial" w:cs="Arial"/>
                <w:b/>
                <w:color w:val="4A4A4A"/>
                <w:sz w:val="20"/>
                <w:szCs w:val="20"/>
              </w:rPr>
              <w:t>automatisch</w:t>
            </w:r>
            <w:r w:rsidR="00585BB9" w:rsidRPr="00AD44BD">
              <w:rPr>
                <w:rFonts w:ascii="Arial" w:hAnsi="Arial" w:cs="Arial"/>
                <w:color w:val="4A4A4A"/>
                <w:sz w:val="20"/>
                <w:szCs w:val="20"/>
              </w:rPr>
              <w:t xml:space="preserve"> </w:t>
            </w:r>
            <w:r w:rsidR="00585BB9" w:rsidRPr="00AD44BD">
              <w:rPr>
                <w:rFonts w:ascii="Arial" w:hAnsi="Arial" w:cs="Arial"/>
                <w:b/>
                <w:color w:val="4A4A4A"/>
                <w:sz w:val="20"/>
                <w:szCs w:val="20"/>
              </w:rPr>
              <w:t>hinterlegt</w:t>
            </w:r>
            <w:r w:rsidR="00585BB9" w:rsidRPr="00AD44BD">
              <w:rPr>
                <w:rFonts w:ascii="Arial" w:hAnsi="Arial" w:cs="Arial"/>
                <w:color w:val="4A4A4A"/>
                <w:sz w:val="20"/>
                <w:szCs w:val="20"/>
              </w:rPr>
              <w:t>.</w:t>
            </w:r>
          </w:p>
          <w:p w:rsidR="00FB69D6" w:rsidRPr="00AD44BD" w:rsidRDefault="00FB69D6" w:rsidP="00FD5EC4">
            <w:pPr>
              <w:spacing w:before="120" w:after="120"/>
              <w:rPr>
                <w:rFonts w:ascii="Arial" w:hAnsi="Arial" w:cs="Arial"/>
                <w:color w:val="000000"/>
                <w:sz w:val="20"/>
                <w:szCs w:val="20"/>
              </w:rPr>
            </w:pPr>
            <w:r w:rsidRPr="00AD44BD">
              <w:rPr>
                <w:rFonts w:ascii="Arial" w:hAnsi="Arial" w:cs="Arial"/>
                <w:b/>
                <w:color w:val="4A4A4A"/>
                <w:sz w:val="20"/>
                <w:szCs w:val="20"/>
              </w:rPr>
              <w:t xml:space="preserve">Stichtag ab 01.01.2017: </w:t>
            </w:r>
            <w:r w:rsidRPr="00AD44BD">
              <w:rPr>
                <w:rFonts w:ascii="Arial" w:hAnsi="Arial" w:cs="Arial"/>
                <w:color w:val="4A4A4A"/>
                <w:sz w:val="20"/>
                <w:szCs w:val="20"/>
              </w:rPr>
              <w:t xml:space="preserve">Der Baukostenfaktor wird in </w:t>
            </w:r>
            <w:r w:rsidRPr="00AD44BD">
              <w:rPr>
                <w:rFonts w:ascii="Arial" w:hAnsi="Arial" w:cs="Arial"/>
                <w:b/>
                <w:color w:val="4A4A4A"/>
                <w:sz w:val="20"/>
                <w:szCs w:val="20"/>
              </w:rPr>
              <w:t xml:space="preserve">Abhängigkeit zur gewählten Liegenschaftskategorie </w:t>
            </w:r>
            <w:r w:rsidRPr="00AD44BD">
              <w:rPr>
                <w:rFonts w:ascii="Arial" w:hAnsi="Arial" w:cs="Arial"/>
                <w:b/>
                <w:bCs/>
                <w:color w:val="4A4A4A"/>
                <w:sz w:val="20"/>
                <w:szCs w:val="20"/>
              </w:rPr>
              <w:t>automatisiert</w:t>
            </w:r>
            <w:r w:rsidRPr="00AD44BD">
              <w:rPr>
                <w:rFonts w:ascii="Arial" w:hAnsi="Arial" w:cs="Arial"/>
                <w:color w:val="4A4A4A"/>
                <w:sz w:val="20"/>
                <w:szCs w:val="20"/>
              </w:rPr>
              <w:t xml:space="preserve"> </w:t>
            </w:r>
            <w:r w:rsidRPr="00AD44BD">
              <w:rPr>
                <w:rFonts w:ascii="Arial" w:hAnsi="Arial" w:cs="Arial"/>
                <w:b/>
                <w:bCs/>
                <w:color w:val="4A4A4A"/>
                <w:sz w:val="20"/>
                <w:szCs w:val="20"/>
              </w:rPr>
              <w:t>vorbelegt,</w:t>
            </w:r>
            <w:r w:rsidRPr="00AD44BD">
              <w:rPr>
                <w:rFonts w:ascii="Arial" w:hAnsi="Arial" w:cs="Arial"/>
                <w:color w:val="4A4A4A"/>
                <w:sz w:val="20"/>
                <w:szCs w:val="20"/>
              </w:rPr>
              <w:t xml:space="preserve"> den Sie beliebig über die </w:t>
            </w:r>
            <w:r w:rsidRPr="00AD44BD">
              <w:rPr>
                <w:rFonts w:ascii="Arial" w:hAnsi="Arial" w:cs="Arial"/>
                <w:b/>
                <w:color w:val="4A4A4A"/>
                <w:sz w:val="20"/>
                <w:szCs w:val="20"/>
              </w:rPr>
              <w:t>Auswahlliste</w:t>
            </w:r>
            <w:r w:rsidRPr="00AD44BD">
              <w:rPr>
                <w:rFonts w:ascii="Arial" w:hAnsi="Arial" w:cs="Arial"/>
                <w:color w:val="4A4A4A"/>
                <w:sz w:val="20"/>
                <w:szCs w:val="20"/>
              </w:rPr>
              <w:t xml:space="preserve"> adaptieren können.</w:t>
            </w:r>
          </w:p>
        </w:tc>
      </w:tr>
      <w:tr w:rsidR="006E3C39" w:rsidRPr="00AD44BD" w:rsidTr="00731531">
        <w:tc>
          <w:tcPr>
            <w:tcW w:w="9291" w:type="dxa"/>
            <w:gridSpan w:val="5"/>
          </w:tcPr>
          <w:p w:rsidR="006E3C39" w:rsidRPr="00AD44BD" w:rsidRDefault="006E3C39" w:rsidP="00C80447">
            <w:pPr>
              <w:tabs>
                <w:tab w:val="left" w:pos="3030"/>
              </w:tabs>
              <w:spacing w:before="240" w:after="240"/>
              <w:rPr>
                <w:rFonts w:ascii="Arial" w:hAnsi="Arial" w:cs="Arial"/>
                <w:color w:val="1F497D"/>
                <w:sz w:val="20"/>
                <w:szCs w:val="20"/>
              </w:rPr>
            </w:pPr>
            <w:r w:rsidRPr="00AD44BD">
              <w:rPr>
                <w:rFonts w:ascii="Arial" w:hAnsi="Arial" w:cs="Arial"/>
                <w:b/>
                <w:color w:val="1F497D"/>
                <w:sz w:val="20"/>
                <w:szCs w:val="20"/>
              </w:rPr>
              <w:t>FACHLICHE INFORMATION</w:t>
            </w:r>
            <w:r w:rsidR="000D5445" w:rsidRPr="00AD44BD">
              <w:rPr>
                <w:rFonts w:ascii="Arial" w:hAnsi="Arial" w:cs="Arial"/>
                <w:b/>
                <w:color w:val="1F497D"/>
                <w:sz w:val="20"/>
                <w:szCs w:val="20"/>
              </w:rPr>
              <w:t>EN</w:t>
            </w:r>
            <w:r w:rsidRPr="00AD44BD">
              <w:rPr>
                <w:rFonts w:ascii="Arial" w:hAnsi="Arial" w:cs="Arial"/>
                <w:b/>
                <w:color w:val="1F497D"/>
                <w:sz w:val="20"/>
                <w:szCs w:val="20"/>
              </w:rPr>
              <w:t>:</w:t>
            </w:r>
          </w:p>
          <w:p w:rsidR="006E3C39" w:rsidRPr="00AD44BD" w:rsidRDefault="006E3C39" w:rsidP="00503F07">
            <w:pPr>
              <w:pStyle w:val="Textkrper"/>
              <w:numPr>
                <w:ilvl w:val="0"/>
                <w:numId w:val="37"/>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 xml:space="preserve">bei Wohnzwecken dienenden Gebäuden, soweit für diese kein Richtwert- oder Kategoriemietzins gemäß § 16 des Mietrechtsgesetzes, BGBl. Nr. 520/1981 in der Fassung des Bundesgesetzes BGBl. I Nr. 100/2014 gilt </w:t>
            </w:r>
            <w:r w:rsidRPr="00AD44BD">
              <w:rPr>
                <w:rFonts w:ascii="Arial" w:hAnsi="Arial" w:cs="Arial"/>
                <w:b/>
                <w:bCs/>
                <w:color w:val="4A4A4A"/>
                <w:sz w:val="20"/>
                <w:szCs w:val="20"/>
              </w:rPr>
              <w:t>100 %</w:t>
            </w:r>
          </w:p>
          <w:p w:rsidR="006E3C39" w:rsidRPr="00AD44BD" w:rsidRDefault="006E3C39" w:rsidP="00503F07">
            <w:pPr>
              <w:pStyle w:val="Textkrper"/>
              <w:numPr>
                <w:ilvl w:val="0"/>
                <w:numId w:val="37"/>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 xml:space="preserve">bei Fabriksgebäuden, Werkstättengebäuden und Lagerhäusern, die Teile der wirtschaftlichen Einheit eines Fabriksgrundstückes sind </w:t>
            </w:r>
            <w:r w:rsidRPr="00AD44BD">
              <w:rPr>
                <w:rFonts w:ascii="Arial" w:hAnsi="Arial" w:cs="Arial"/>
                <w:b/>
                <w:bCs/>
                <w:color w:val="4A4A4A"/>
                <w:sz w:val="20"/>
                <w:szCs w:val="20"/>
              </w:rPr>
              <w:t>60 %</w:t>
            </w:r>
          </w:p>
          <w:p w:rsidR="006E3C39" w:rsidRPr="00AD44BD" w:rsidRDefault="006E3C39" w:rsidP="00503F07">
            <w:pPr>
              <w:pStyle w:val="Textkrper"/>
              <w:numPr>
                <w:ilvl w:val="0"/>
                <w:numId w:val="37"/>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 xml:space="preserve">bei einfachsten Gebäuden (z.B. Glashäuser, Kalthallen, Gerätehäuser oder nicht ganzjährig bewohnbare Schrebergartenhäuser) sowie bei behelfsmäßiger Bauweise </w:t>
            </w:r>
            <w:r w:rsidRPr="00AD44BD">
              <w:rPr>
                <w:rFonts w:ascii="Arial" w:hAnsi="Arial" w:cs="Arial"/>
                <w:b/>
                <w:bCs/>
                <w:color w:val="4A4A4A"/>
                <w:sz w:val="20"/>
                <w:szCs w:val="20"/>
              </w:rPr>
              <w:t>25 %</w:t>
            </w:r>
          </w:p>
          <w:p w:rsidR="00D67ECB" w:rsidRPr="00AD44BD" w:rsidRDefault="006E3C39" w:rsidP="00503F07">
            <w:pPr>
              <w:pStyle w:val="Textkrper"/>
              <w:numPr>
                <w:ilvl w:val="0"/>
                <w:numId w:val="37"/>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lastRenderedPageBreak/>
              <w:t xml:space="preserve">bei allen anderen Gebäuden </w:t>
            </w:r>
            <w:r w:rsidRPr="00AD44BD">
              <w:rPr>
                <w:rFonts w:ascii="Arial" w:hAnsi="Arial" w:cs="Arial"/>
                <w:b/>
                <w:bCs/>
                <w:color w:val="4A4A4A"/>
                <w:sz w:val="20"/>
                <w:szCs w:val="20"/>
              </w:rPr>
              <w:t>71,25 %</w:t>
            </w:r>
          </w:p>
          <w:p w:rsidR="00010EEA" w:rsidRPr="00AD44BD" w:rsidRDefault="00010EEA" w:rsidP="00FD5EC4">
            <w:pPr>
              <w:spacing w:before="240" w:after="240"/>
              <w:rPr>
                <w:rFonts w:ascii="Arial" w:hAnsi="Arial" w:cs="Arial"/>
                <w:b/>
                <w:color w:val="4A4A4A"/>
                <w:sz w:val="20"/>
                <w:szCs w:val="20"/>
              </w:rPr>
            </w:pPr>
            <w:r w:rsidRPr="00AD44BD">
              <w:rPr>
                <w:rFonts w:ascii="Arial" w:hAnsi="Arial" w:cs="Arial"/>
                <w:b/>
                <w:color w:val="4A4A4A"/>
                <w:sz w:val="20"/>
                <w:szCs w:val="20"/>
              </w:rPr>
              <w:t>Dies stellt sich somit wie folgt dar:</w:t>
            </w:r>
          </w:p>
          <w:tbl>
            <w:tblPr>
              <w:tblW w:w="8512" w:type="dxa"/>
              <w:tblInd w:w="3"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ayout w:type="fixed"/>
              <w:tblCellMar>
                <w:left w:w="0" w:type="dxa"/>
                <w:right w:w="0" w:type="dxa"/>
              </w:tblCellMar>
              <w:tblLook w:val="04A0" w:firstRow="1" w:lastRow="0" w:firstColumn="1" w:lastColumn="0" w:noHBand="0" w:noVBand="1"/>
            </w:tblPr>
            <w:tblGrid>
              <w:gridCol w:w="6953"/>
              <w:gridCol w:w="1559"/>
            </w:tblGrid>
            <w:tr w:rsidR="00D7629D" w:rsidRPr="00AD44BD" w:rsidTr="00D7629D">
              <w:tc>
                <w:tcPr>
                  <w:tcW w:w="6953" w:type="dxa"/>
                  <w:shd w:val="clear" w:color="auto" w:fill="F0F0F0"/>
                </w:tcPr>
                <w:p w:rsidR="00010EEA" w:rsidRPr="00AD44BD" w:rsidRDefault="00010EEA" w:rsidP="00FD5EC4">
                  <w:pPr>
                    <w:autoSpaceDE w:val="0"/>
                    <w:autoSpaceDN w:val="0"/>
                    <w:adjustRightInd w:val="0"/>
                    <w:spacing w:before="120" w:after="120"/>
                    <w:ind w:left="74"/>
                    <w:jc w:val="center"/>
                    <w:rPr>
                      <w:rFonts w:ascii="Arial" w:hAnsi="Arial" w:cs="Arial"/>
                      <w:b/>
                      <w:color w:val="4A4A4A"/>
                      <w:sz w:val="20"/>
                      <w:szCs w:val="20"/>
                    </w:rPr>
                  </w:pPr>
                  <w:r w:rsidRPr="00AD44BD">
                    <w:rPr>
                      <w:rFonts w:ascii="Arial" w:hAnsi="Arial" w:cs="Arial"/>
                      <w:b/>
                      <w:color w:val="4A4A4A"/>
                      <w:sz w:val="20"/>
                      <w:szCs w:val="20"/>
                    </w:rPr>
                    <w:t>Liegenschaftskategorie</w:t>
                  </w:r>
                </w:p>
              </w:tc>
              <w:tc>
                <w:tcPr>
                  <w:tcW w:w="1559" w:type="dxa"/>
                  <w:shd w:val="clear" w:color="auto" w:fill="F0F0F0"/>
                </w:tcPr>
                <w:p w:rsidR="00010EEA" w:rsidRPr="00AD44BD" w:rsidRDefault="00010EEA" w:rsidP="00FD5EC4">
                  <w:pPr>
                    <w:autoSpaceDE w:val="0"/>
                    <w:autoSpaceDN w:val="0"/>
                    <w:adjustRightInd w:val="0"/>
                    <w:spacing w:before="120" w:after="120"/>
                    <w:ind w:left="74"/>
                    <w:jc w:val="center"/>
                    <w:rPr>
                      <w:rFonts w:ascii="Arial" w:hAnsi="Arial" w:cs="Arial"/>
                      <w:b/>
                      <w:color w:val="4A4A4A"/>
                      <w:sz w:val="20"/>
                      <w:szCs w:val="20"/>
                    </w:rPr>
                  </w:pPr>
                  <w:r w:rsidRPr="00AD44BD">
                    <w:rPr>
                      <w:rFonts w:ascii="Arial" w:hAnsi="Arial" w:cs="Arial"/>
                      <w:b/>
                      <w:color w:val="4A4A4A"/>
                      <w:sz w:val="20"/>
                      <w:szCs w:val="20"/>
                    </w:rPr>
                    <w:t>Prozentsatz</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Eigentumswohnung (kein Richtwert- / Kategoriemietzins)</w:t>
                  </w:r>
                </w:p>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Wohngebäude (kein Richtwert- / Kategoriemietzins) z.B. Einfamilienhaus</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100,00 %</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Eigentumswohnung (Richtwert- / Kategoriemietzins)</w:t>
                  </w:r>
                </w:p>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Wohngebäude (Richtwert- / Kategoriemietzins)</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71,25 %</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Fabriken, Werkstätten und Lagerhäuser</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60,00 %</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Einfachste Gebäude sowie behelfsmäßige Bauweise</w:t>
                  </w:r>
                </w:p>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Wohnungseigentum – einfachste Gebäude sowie behelfsmäßige Bauweise</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25,00 %</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Sonstige Gebäude</w:t>
                  </w:r>
                </w:p>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Wohnungseigentum – sonstige Gebäude</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71,25 %</w:t>
                  </w:r>
                </w:p>
              </w:tc>
            </w:tr>
            <w:tr w:rsidR="00D7629D" w:rsidRPr="00AD44BD" w:rsidTr="00D7629D">
              <w:tc>
                <w:tcPr>
                  <w:tcW w:w="6953" w:type="dxa"/>
                  <w:shd w:val="clear" w:color="auto" w:fill="auto"/>
                </w:tcPr>
                <w:p w:rsidR="00010EEA" w:rsidRPr="00AD44BD" w:rsidRDefault="00010EEA" w:rsidP="00FD5EC4">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Landwirtschaftliches Wohngebäude</w:t>
                  </w:r>
                </w:p>
              </w:tc>
              <w:tc>
                <w:tcPr>
                  <w:tcW w:w="1559" w:type="dxa"/>
                  <w:shd w:val="clear" w:color="auto" w:fill="auto"/>
                  <w:vAlign w:val="center"/>
                </w:tcPr>
                <w:p w:rsidR="00010EEA" w:rsidRPr="00AD44BD" w:rsidRDefault="00010EEA" w:rsidP="00FD5EC4">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100,00 %</w:t>
                  </w:r>
                </w:p>
              </w:tc>
            </w:tr>
          </w:tbl>
          <w:p w:rsidR="00010EEA" w:rsidRPr="00AD44BD" w:rsidRDefault="00010EEA" w:rsidP="00D67ECB">
            <w:pPr>
              <w:pStyle w:val="Listenabsatz"/>
              <w:ind w:left="0"/>
              <w:contextualSpacing w:val="0"/>
              <w:jc w:val="left"/>
              <w:rPr>
                <w:rFonts w:ascii="Arial" w:hAnsi="Arial" w:cs="Arial"/>
                <w:bCs/>
              </w:rPr>
            </w:pPr>
          </w:p>
          <w:p w:rsidR="005937EF" w:rsidRPr="00AD44BD" w:rsidRDefault="005937EF" w:rsidP="00FD5EC4">
            <w:pPr>
              <w:spacing w:before="240" w:after="240"/>
              <w:rPr>
                <w:rFonts w:ascii="Arial" w:hAnsi="Arial" w:cs="Arial"/>
                <w:b/>
                <w:color w:val="4A4A4A"/>
                <w:sz w:val="20"/>
                <w:szCs w:val="20"/>
              </w:rPr>
            </w:pPr>
            <w:r w:rsidRPr="00AD44BD">
              <w:rPr>
                <w:rFonts w:ascii="Arial" w:hAnsi="Arial" w:cs="Arial"/>
                <w:b/>
                <w:color w:val="4A4A4A"/>
                <w:sz w:val="20"/>
                <w:szCs w:val="20"/>
              </w:rPr>
              <w:t>Die Baukostenfaktoren werden wie folgt festgelegt:</w:t>
            </w:r>
          </w:p>
          <w:tbl>
            <w:tblPr>
              <w:tblW w:w="0" w:type="auto"/>
              <w:tblInd w:w="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4A0" w:firstRow="1" w:lastRow="0" w:firstColumn="1" w:lastColumn="0" w:noHBand="0" w:noVBand="1"/>
            </w:tblPr>
            <w:tblGrid>
              <w:gridCol w:w="1695"/>
              <w:gridCol w:w="2410"/>
            </w:tblGrid>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F0F0F0"/>
                </w:tcPr>
                <w:p w:rsidR="005937EF" w:rsidRPr="00AD44BD" w:rsidRDefault="005937EF" w:rsidP="00B774B0">
                  <w:pPr>
                    <w:autoSpaceDE w:val="0"/>
                    <w:autoSpaceDN w:val="0"/>
                    <w:adjustRightInd w:val="0"/>
                    <w:spacing w:before="120" w:after="120"/>
                    <w:ind w:left="74"/>
                    <w:jc w:val="center"/>
                    <w:rPr>
                      <w:rFonts w:ascii="Arial" w:hAnsi="Arial" w:cs="Arial"/>
                      <w:b/>
                      <w:color w:val="4A4A4A"/>
                      <w:sz w:val="20"/>
                      <w:szCs w:val="20"/>
                    </w:rPr>
                  </w:pPr>
                  <w:r w:rsidRPr="00AD44BD">
                    <w:rPr>
                      <w:rFonts w:ascii="Arial" w:hAnsi="Arial" w:cs="Arial"/>
                      <w:b/>
                      <w:color w:val="4A4A4A"/>
                      <w:sz w:val="20"/>
                      <w:szCs w:val="20"/>
                    </w:rPr>
                    <w:t>Bundesland</w:t>
                  </w:r>
                </w:p>
              </w:tc>
              <w:tc>
                <w:tcPr>
                  <w:tcW w:w="2410" w:type="dxa"/>
                  <w:tcBorders>
                    <w:top w:val="single" w:sz="2" w:space="0" w:color="7D7D7D"/>
                    <w:left w:val="single" w:sz="2" w:space="0" w:color="7D7D7D"/>
                    <w:bottom w:val="single" w:sz="2" w:space="0" w:color="7D7D7D"/>
                    <w:right w:val="single" w:sz="2" w:space="0" w:color="7D7D7D"/>
                  </w:tcBorders>
                  <w:shd w:val="clear" w:color="auto" w:fill="F0F0F0"/>
                </w:tcPr>
                <w:p w:rsidR="005937EF" w:rsidRPr="00AD44BD" w:rsidRDefault="005937EF" w:rsidP="00B774B0">
                  <w:pPr>
                    <w:autoSpaceDE w:val="0"/>
                    <w:autoSpaceDN w:val="0"/>
                    <w:adjustRightInd w:val="0"/>
                    <w:spacing w:before="120" w:after="120"/>
                    <w:ind w:left="74"/>
                    <w:jc w:val="center"/>
                    <w:rPr>
                      <w:rFonts w:ascii="Arial" w:hAnsi="Arial" w:cs="Arial"/>
                      <w:b/>
                      <w:color w:val="4A4A4A"/>
                      <w:sz w:val="20"/>
                      <w:szCs w:val="20"/>
                    </w:rPr>
                  </w:pPr>
                  <w:r w:rsidRPr="00AD44BD">
                    <w:rPr>
                      <w:rFonts w:ascii="Arial" w:hAnsi="Arial" w:cs="Arial"/>
                      <w:b/>
                      <w:color w:val="4A4A4A"/>
                      <w:sz w:val="20"/>
                      <w:szCs w:val="20"/>
                    </w:rPr>
                    <w:t xml:space="preserve">Baukostenfaktor je </w:t>
                  </w:r>
                  <w:r w:rsidR="006A500C" w:rsidRPr="00AD44BD">
                    <w:rPr>
                      <w:rFonts w:ascii="Arial" w:hAnsi="Arial" w:cs="Arial"/>
                      <w:b/>
                      <w:color w:val="4A4A4A"/>
                      <w:sz w:val="20"/>
                      <w:szCs w:val="20"/>
                    </w:rPr>
                    <w:t>m²</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Wien</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1.470,00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Niederösterreich</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1.310,00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Burgenland</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1.270,00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Oberösterreich</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1.370,00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Salzburg</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1.550,00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Tirol</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1.370,00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Vorarlberg</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1.670,00 Euro</w:t>
                  </w:r>
                </w:p>
              </w:tc>
            </w:tr>
            <w:tr w:rsidR="00D7629D" w:rsidRPr="00AD44BD" w:rsidTr="00D7629D">
              <w:trPr>
                <w:trHeight w:val="75"/>
              </w:trPr>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rPr>
                      <w:rFonts w:ascii="Arial" w:hAnsi="Arial" w:cs="Arial"/>
                      <w:color w:val="4A4A4A"/>
                      <w:sz w:val="20"/>
                      <w:szCs w:val="20"/>
                    </w:rPr>
                  </w:pPr>
                  <w:r w:rsidRPr="00AD44BD">
                    <w:rPr>
                      <w:rFonts w:ascii="Arial" w:hAnsi="Arial" w:cs="Arial"/>
                      <w:color w:val="4A4A4A"/>
                      <w:sz w:val="20"/>
                      <w:szCs w:val="20"/>
                    </w:rPr>
                    <w:t>Steiermark</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autoSpaceDE w:val="0"/>
                    <w:autoSpaceDN w:val="0"/>
                    <w:adjustRightInd w:val="0"/>
                    <w:spacing w:before="120" w:after="120"/>
                    <w:ind w:left="74"/>
                    <w:jc w:val="center"/>
                    <w:rPr>
                      <w:rFonts w:ascii="Arial" w:hAnsi="Arial" w:cs="Arial"/>
                      <w:color w:val="4A4A4A"/>
                      <w:sz w:val="20"/>
                      <w:szCs w:val="20"/>
                    </w:rPr>
                  </w:pPr>
                  <w:r w:rsidRPr="00AD44BD">
                    <w:rPr>
                      <w:rFonts w:ascii="Arial" w:hAnsi="Arial" w:cs="Arial"/>
                      <w:color w:val="4A4A4A"/>
                      <w:sz w:val="20"/>
                      <w:szCs w:val="20"/>
                    </w:rPr>
                    <w:t>1.310,00 Euro</w:t>
                  </w:r>
                </w:p>
              </w:tc>
            </w:tr>
            <w:tr w:rsidR="00D7629D" w:rsidRPr="00AD44BD" w:rsidTr="00D7629D">
              <w:tc>
                <w:tcPr>
                  <w:tcW w:w="1695"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spacing w:before="120" w:after="120"/>
                    <w:ind w:left="74"/>
                    <w:rPr>
                      <w:rFonts w:ascii="Arial" w:hAnsi="Arial" w:cs="Arial"/>
                      <w:color w:val="4A4A4A"/>
                      <w:sz w:val="20"/>
                      <w:szCs w:val="20"/>
                    </w:rPr>
                  </w:pPr>
                  <w:r w:rsidRPr="00AD44BD">
                    <w:rPr>
                      <w:rFonts w:ascii="Arial" w:hAnsi="Arial" w:cs="Arial"/>
                      <w:color w:val="4A4A4A"/>
                      <w:sz w:val="20"/>
                      <w:szCs w:val="20"/>
                    </w:rPr>
                    <w:t>Kärnten</w:t>
                  </w:r>
                </w:p>
              </w:tc>
              <w:tc>
                <w:tcPr>
                  <w:tcW w:w="2410" w:type="dxa"/>
                  <w:tcBorders>
                    <w:top w:val="single" w:sz="2" w:space="0" w:color="7D7D7D"/>
                    <w:left w:val="single" w:sz="2" w:space="0" w:color="7D7D7D"/>
                    <w:bottom w:val="single" w:sz="2" w:space="0" w:color="7D7D7D"/>
                    <w:right w:val="single" w:sz="2" w:space="0" w:color="7D7D7D"/>
                  </w:tcBorders>
                  <w:shd w:val="clear" w:color="auto" w:fill="auto"/>
                </w:tcPr>
                <w:p w:rsidR="005937EF" w:rsidRPr="00AD44BD" w:rsidRDefault="005937EF" w:rsidP="00B774B0">
                  <w:pPr>
                    <w:spacing w:before="120" w:after="120"/>
                    <w:ind w:left="74"/>
                    <w:jc w:val="center"/>
                    <w:rPr>
                      <w:rFonts w:ascii="Arial" w:hAnsi="Arial" w:cs="Arial"/>
                      <w:color w:val="4A4A4A"/>
                      <w:sz w:val="20"/>
                      <w:szCs w:val="20"/>
                    </w:rPr>
                  </w:pPr>
                  <w:r w:rsidRPr="00AD44BD">
                    <w:rPr>
                      <w:rFonts w:ascii="Arial" w:hAnsi="Arial" w:cs="Arial"/>
                      <w:color w:val="4A4A4A"/>
                      <w:sz w:val="20"/>
                      <w:szCs w:val="20"/>
                    </w:rPr>
                    <w:t>1.300,00 Euro</w:t>
                  </w:r>
                </w:p>
              </w:tc>
            </w:tr>
            <w:tr w:rsidR="005F45F6" w:rsidRPr="00AD44BD" w:rsidTr="00D7629D">
              <w:tc>
                <w:tcPr>
                  <w:tcW w:w="1695" w:type="dxa"/>
                  <w:tcBorders>
                    <w:top w:val="single" w:sz="2" w:space="0" w:color="7D7D7D"/>
                    <w:left w:val="nil"/>
                    <w:bottom w:val="nil"/>
                    <w:right w:val="nil"/>
                  </w:tcBorders>
                  <w:shd w:val="clear" w:color="auto" w:fill="auto"/>
                </w:tcPr>
                <w:p w:rsidR="005F45F6" w:rsidRPr="00AD44BD" w:rsidRDefault="005F45F6" w:rsidP="007001E8">
                  <w:pPr>
                    <w:ind w:left="74"/>
                    <w:rPr>
                      <w:rFonts w:ascii="Arial" w:hAnsi="Arial" w:cs="Arial"/>
                      <w:sz w:val="16"/>
                      <w:szCs w:val="16"/>
                    </w:rPr>
                  </w:pPr>
                </w:p>
              </w:tc>
              <w:tc>
                <w:tcPr>
                  <w:tcW w:w="2410" w:type="dxa"/>
                  <w:tcBorders>
                    <w:top w:val="single" w:sz="2" w:space="0" w:color="7D7D7D"/>
                    <w:left w:val="nil"/>
                    <w:bottom w:val="nil"/>
                    <w:right w:val="nil"/>
                  </w:tcBorders>
                  <w:shd w:val="clear" w:color="auto" w:fill="auto"/>
                </w:tcPr>
                <w:p w:rsidR="005F45F6" w:rsidRPr="00AD44BD" w:rsidRDefault="005F45F6" w:rsidP="007001E8">
                  <w:pPr>
                    <w:ind w:left="74"/>
                    <w:jc w:val="center"/>
                    <w:rPr>
                      <w:rFonts w:ascii="Arial" w:hAnsi="Arial" w:cs="Arial"/>
                      <w:sz w:val="16"/>
                      <w:szCs w:val="16"/>
                    </w:rPr>
                  </w:pPr>
                </w:p>
              </w:tc>
            </w:tr>
          </w:tbl>
          <w:p w:rsidR="005937EF" w:rsidRPr="00AD44BD" w:rsidRDefault="005937EF" w:rsidP="005937EF">
            <w:pPr>
              <w:pStyle w:val="Listenabsatz"/>
              <w:spacing w:before="40" w:after="120"/>
              <w:ind w:left="0"/>
              <w:contextualSpacing w:val="0"/>
              <w:jc w:val="left"/>
              <w:rPr>
                <w:rFonts w:ascii="Arial" w:hAnsi="Arial" w:cs="Arial"/>
              </w:rPr>
            </w:pPr>
          </w:p>
        </w:tc>
      </w:tr>
    </w:tbl>
    <w:p w:rsidR="00DF3994" w:rsidRPr="00AD44BD" w:rsidRDefault="00DF3994" w:rsidP="00C80447">
      <w:pPr>
        <w:tabs>
          <w:tab w:val="left" w:pos="3030"/>
        </w:tabs>
        <w:rPr>
          <w:rFonts w:ascii="Arial" w:hAnsi="Arial" w:cs="Arial"/>
          <w:sz w:val="20"/>
          <w:szCs w:val="20"/>
        </w:rPr>
      </w:pPr>
    </w:p>
    <w:tbl>
      <w:tblPr>
        <w:tblW w:w="9291" w:type="dxa"/>
        <w:tblBorders>
          <w:top w:val="single" w:sz="2" w:space="0" w:color="808080"/>
          <w:left w:val="single" w:sz="2" w:space="0" w:color="808080"/>
          <w:bottom w:val="single" w:sz="2" w:space="0" w:color="808080"/>
          <w:right w:val="single" w:sz="2" w:space="0" w:color="808080"/>
          <w:insideH w:val="single" w:sz="2" w:space="0" w:color="808080"/>
        </w:tblBorders>
        <w:tblLook w:val="01E0" w:firstRow="1" w:lastRow="1" w:firstColumn="1" w:lastColumn="1" w:noHBand="0" w:noVBand="0"/>
      </w:tblPr>
      <w:tblGrid>
        <w:gridCol w:w="2362"/>
        <w:gridCol w:w="1355"/>
        <w:gridCol w:w="1923"/>
        <w:gridCol w:w="1825"/>
        <w:gridCol w:w="1826"/>
      </w:tblGrid>
      <w:tr w:rsidR="00D7629D" w:rsidRPr="00AD44BD" w:rsidTr="00D7629D">
        <w:tc>
          <w:tcPr>
            <w:tcW w:w="2362" w:type="dxa"/>
          </w:tcPr>
          <w:p w:rsidR="007B5078" w:rsidRPr="00AD44BD" w:rsidRDefault="007B5078" w:rsidP="00C80447">
            <w:pPr>
              <w:rPr>
                <w:rFonts w:ascii="Arial" w:hAnsi="Arial" w:cs="Arial"/>
                <w:b/>
                <w:color w:val="4A4A4A"/>
                <w:sz w:val="20"/>
                <w:szCs w:val="20"/>
              </w:rPr>
            </w:pPr>
            <w:r w:rsidRPr="00AD44BD">
              <w:rPr>
                <w:rFonts w:ascii="Arial" w:hAnsi="Arial" w:cs="Arial"/>
                <w:b/>
                <w:color w:val="4A4A4A"/>
                <w:sz w:val="20"/>
                <w:szCs w:val="20"/>
              </w:rPr>
              <w:t>Altersfaktor in %:</w:t>
            </w:r>
          </w:p>
        </w:tc>
        <w:tc>
          <w:tcPr>
            <w:tcW w:w="1355" w:type="dxa"/>
            <w:vAlign w:val="center"/>
          </w:tcPr>
          <w:p w:rsidR="007B5078" w:rsidRPr="00AD44BD" w:rsidRDefault="007B5078"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100 %</w:t>
            </w:r>
          </w:p>
        </w:tc>
        <w:tc>
          <w:tcPr>
            <w:tcW w:w="1923" w:type="dxa"/>
            <w:vAlign w:val="center"/>
          </w:tcPr>
          <w:p w:rsidR="007B5078" w:rsidRPr="00AD44BD" w:rsidRDefault="007B5078"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80 %</w:t>
            </w:r>
          </w:p>
        </w:tc>
        <w:tc>
          <w:tcPr>
            <w:tcW w:w="1825" w:type="dxa"/>
            <w:vAlign w:val="center"/>
          </w:tcPr>
          <w:p w:rsidR="007B5078" w:rsidRPr="00AD44BD" w:rsidRDefault="007B5078"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65 %</w:t>
            </w:r>
          </w:p>
        </w:tc>
        <w:tc>
          <w:tcPr>
            <w:tcW w:w="1826" w:type="dxa"/>
            <w:vAlign w:val="center"/>
          </w:tcPr>
          <w:p w:rsidR="007B5078" w:rsidRPr="00AD44BD" w:rsidRDefault="007B5078"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30 %</w:t>
            </w:r>
          </w:p>
        </w:tc>
      </w:tr>
      <w:tr w:rsidR="00585BB9" w:rsidRPr="00AD44BD" w:rsidTr="00030CA8">
        <w:tc>
          <w:tcPr>
            <w:tcW w:w="9291" w:type="dxa"/>
            <w:gridSpan w:val="5"/>
            <w:tcBorders>
              <w:bottom w:val="single" w:sz="2" w:space="0" w:color="7D7D7D"/>
            </w:tcBorders>
          </w:tcPr>
          <w:p w:rsidR="00585BB9" w:rsidRPr="00AD44BD" w:rsidRDefault="00585BB9" w:rsidP="00585BB9">
            <w:pPr>
              <w:tabs>
                <w:tab w:val="left" w:pos="3030"/>
              </w:tabs>
              <w:spacing w:before="240" w:after="240"/>
              <w:rPr>
                <w:rFonts w:ascii="Arial" w:hAnsi="Arial" w:cs="Arial"/>
                <w:sz w:val="20"/>
                <w:szCs w:val="20"/>
              </w:rPr>
            </w:pPr>
            <w:r w:rsidRPr="00AD44BD">
              <w:rPr>
                <w:rFonts w:ascii="Arial" w:hAnsi="Arial" w:cs="Arial"/>
                <w:b/>
                <w:color w:val="1F497D"/>
                <w:sz w:val="20"/>
                <w:szCs w:val="20"/>
              </w:rPr>
              <w:t>WICHTIGE INFORMATIONEN:</w:t>
            </w:r>
            <w:r w:rsidRPr="00AD44BD">
              <w:rPr>
                <w:rFonts w:ascii="Arial" w:hAnsi="Arial" w:cs="Arial"/>
                <w:color w:val="1F497D"/>
                <w:sz w:val="20"/>
                <w:szCs w:val="20"/>
              </w:rPr>
              <w:t xml:space="preserve"> </w:t>
            </w:r>
            <w:r w:rsidRPr="00AD44BD">
              <w:rPr>
                <w:rFonts w:ascii="Arial" w:hAnsi="Arial" w:cs="Arial"/>
                <w:b/>
                <w:color w:val="4A4A4A"/>
                <w:sz w:val="20"/>
                <w:szCs w:val="20"/>
              </w:rPr>
              <w:t>Anhand Ihrer getätigten Eingaben</w:t>
            </w:r>
            <w:r w:rsidRPr="00AD44BD">
              <w:rPr>
                <w:rFonts w:ascii="Arial" w:hAnsi="Arial" w:cs="Arial"/>
                <w:color w:val="4A4A4A"/>
                <w:sz w:val="20"/>
                <w:szCs w:val="20"/>
              </w:rPr>
              <w:t xml:space="preserve"> (</w:t>
            </w:r>
            <w:r w:rsidRPr="00AD44BD">
              <w:rPr>
                <w:rFonts w:ascii="Arial" w:hAnsi="Arial" w:cs="Arial"/>
                <w:b/>
                <w:color w:val="4A4A4A"/>
                <w:sz w:val="20"/>
                <w:szCs w:val="20"/>
              </w:rPr>
              <w:t>Jahr</w:t>
            </w:r>
            <w:r w:rsidRPr="00AD44BD">
              <w:rPr>
                <w:rFonts w:ascii="Arial" w:hAnsi="Arial" w:cs="Arial"/>
                <w:color w:val="4A4A4A"/>
                <w:sz w:val="20"/>
                <w:szCs w:val="20"/>
              </w:rPr>
              <w:t xml:space="preserve"> </w:t>
            </w:r>
            <w:r w:rsidRPr="00AD44BD">
              <w:rPr>
                <w:rFonts w:ascii="Arial" w:hAnsi="Arial" w:cs="Arial"/>
                <w:b/>
                <w:color w:val="4A4A4A"/>
                <w:sz w:val="20"/>
                <w:szCs w:val="20"/>
              </w:rPr>
              <w:t>der</w:t>
            </w:r>
            <w:r w:rsidRPr="00AD44BD">
              <w:rPr>
                <w:rFonts w:ascii="Arial" w:hAnsi="Arial" w:cs="Arial"/>
                <w:color w:val="4A4A4A"/>
                <w:sz w:val="20"/>
                <w:szCs w:val="20"/>
              </w:rPr>
              <w:t xml:space="preserve"> </w:t>
            </w:r>
            <w:r w:rsidRPr="00AD44BD">
              <w:rPr>
                <w:rFonts w:ascii="Arial" w:hAnsi="Arial" w:cs="Arial"/>
                <w:b/>
                <w:color w:val="4A4A4A"/>
                <w:sz w:val="20"/>
                <w:szCs w:val="20"/>
              </w:rPr>
              <w:t>Fertigstellung</w:t>
            </w:r>
            <w:r w:rsidRPr="00AD44BD">
              <w:rPr>
                <w:rFonts w:ascii="Arial" w:hAnsi="Arial" w:cs="Arial"/>
                <w:color w:val="4A4A4A"/>
                <w:sz w:val="20"/>
                <w:szCs w:val="20"/>
              </w:rPr>
              <w:t xml:space="preserve">, </w:t>
            </w:r>
            <w:r w:rsidR="007E17DF" w:rsidRPr="00AD44BD">
              <w:rPr>
                <w:rFonts w:ascii="Arial" w:hAnsi="Arial" w:cs="Arial"/>
                <w:b/>
                <w:color w:val="4A4A4A"/>
                <w:sz w:val="20"/>
                <w:szCs w:val="20"/>
              </w:rPr>
              <w:t>Sanierungsmaßnahmen</w:t>
            </w:r>
            <w:r w:rsidRPr="00AD44BD">
              <w:rPr>
                <w:rFonts w:ascii="Arial" w:hAnsi="Arial" w:cs="Arial"/>
                <w:color w:val="4A4A4A"/>
                <w:sz w:val="20"/>
                <w:szCs w:val="20"/>
              </w:rPr>
              <w:t xml:space="preserve">, </w:t>
            </w:r>
            <w:r w:rsidRPr="00AD44BD">
              <w:rPr>
                <w:rFonts w:ascii="Arial" w:hAnsi="Arial" w:cs="Arial"/>
                <w:b/>
                <w:color w:val="4A4A4A"/>
                <w:sz w:val="20"/>
                <w:szCs w:val="20"/>
              </w:rPr>
              <w:t>Baukostenfaktor</w:t>
            </w:r>
            <w:r w:rsidRPr="00AD44BD">
              <w:rPr>
                <w:rFonts w:ascii="Arial" w:hAnsi="Arial" w:cs="Arial"/>
                <w:color w:val="4A4A4A"/>
                <w:sz w:val="20"/>
                <w:szCs w:val="20"/>
              </w:rPr>
              <w:t>) wir</w:t>
            </w:r>
            <w:r w:rsidR="00552CAB" w:rsidRPr="00AD44BD">
              <w:rPr>
                <w:rFonts w:ascii="Arial" w:hAnsi="Arial" w:cs="Arial"/>
                <w:color w:val="4A4A4A"/>
                <w:sz w:val="20"/>
                <w:szCs w:val="20"/>
              </w:rPr>
              <w:t>d</w:t>
            </w:r>
            <w:r w:rsidRPr="00AD44BD">
              <w:rPr>
                <w:rFonts w:ascii="Arial" w:hAnsi="Arial" w:cs="Arial"/>
                <w:color w:val="4A4A4A"/>
                <w:sz w:val="20"/>
                <w:szCs w:val="20"/>
              </w:rPr>
              <w:t xml:space="preserve"> der Altersfaktor </w:t>
            </w:r>
            <w:r w:rsidRPr="00AD44BD">
              <w:rPr>
                <w:rFonts w:ascii="Arial" w:hAnsi="Arial" w:cs="Arial"/>
                <w:b/>
                <w:color w:val="4A4A4A"/>
                <w:sz w:val="20"/>
                <w:szCs w:val="20"/>
              </w:rPr>
              <w:t>automatisiert</w:t>
            </w:r>
            <w:r w:rsidRPr="00AD44BD">
              <w:rPr>
                <w:rFonts w:ascii="Arial" w:hAnsi="Arial" w:cs="Arial"/>
                <w:color w:val="4A4A4A"/>
                <w:sz w:val="20"/>
                <w:szCs w:val="20"/>
              </w:rPr>
              <w:t xml:space="preserve"> </w:t>
            </w:r>
            <w:r w:rsidRPr="00AD44BD">
              <w:rPr>
                <w:rFonts w:ascii="Arial" w:hAnsi="Arial" w:cs="Arial"/>
                <w:b/>
                <w:color w:val="4A4A4A"/>
                <w:sz w:val="20"/>
                <w:szCs w:val="20"/>
              </w:rPr>
              <w:t>berechnet</w:t>
            </w:r>
            <w:r w:rsidRPr="00AD44BD">
              <w:rPr>
                <w:rFonts w:ascii="Arial" w:hAnsi="Arial" w:cs="Arial"/>
                <w:color w:val="4A4A4A"/>
                <w:sz w:val="20"/>
                <w:szCs w:val="20"/>
              </w:rPr>
              <w:t xml:space="preserve">, den Sie </w:t>
            </w:r>
            <w:r w:rsidRPr="00AD44BD">
              <w:rPr>
                <w:rFonts w:ascii="Arial" w:hAnsi="Arial" w:cs="Arial"/>
                <w:color w:val="4A4A4A"/>
                <w:sz w:val="20"/>
                <w:szCs w:val="20"/>
              </w:rPr>
              <w:lastRenderedPageBreak/>
              <w:t xml:space="preserve">beliebig über die </w:t>
            </w:r>
            <w:r w:rsidRPr="00AD44BD">
              <w:rPr>
                <w:rFonts w:ascii="Arial" w:hAnsi="Arial" w:cs="Arial"/>
                <w:b/>
                <w:color w:val="4A4A4A"/>
                <w:sz w:val="20"/>
                <w:szCs w:val="20"/>
              </w:rPr>
              <w:t>Auswahlliste</w:t>
            </w:r>
            <w:r w:rsidRPr="00AD44BD">
              <w:rPr>
                <w:rFonts w:ascii="Arial" w:hAnsi="Arial" w:cs="Arial"/>
                <w:color w:val="4A4A4A"/>
                <w:sz w:val="20"/>
                <w:szCs w:val="20"/>
              </w:rPr>
              <w:t xml:space="preserve"> </w:t>
            </w:r>
            <w:r w:rsidRPr="00AD44BD">
              <w:rPr>
                <w:rFonts w:ascii="Arial" w:hAnsi="Arial" w:cs="Arial"/>
                <w:b/>
                <w:color w:val="4A4A4A"/>
                <w:sz w:val="20"/>
                <w:szCs w:val="20"/>
              </w:rPr>
              <w:t>adaptieren</w:t>
            </w:r>
            <w:r w:rsidRPr="00AD44BD">
              <w:rPr>
                <w:rFonts w:ascii="Arial" w:hAnsi="Arial" w:cs="Arial"/>
                <w:color w:val="4A4A4A"/>
                <w:sz w:val="20"/>
                <w:szCs w:val="20"/>
              </w:rPr>
              <w:t xml:space="preserve"> </w:t>
            </w:r>
            <w:r w:rsidRPr="00AD44BD">
              <w:rPr>
                <w:rFonts w:ascii="Arial" w:hAnsi="Arial" w:cs="Arial"/>
                <w:b/>
                <w:color w:val="4A4A4A"/>
                <w:sz w:val="20"/>
                <w:szCs w:val="20"/>
              </w:rPr>
              <w:t>können</w:t>
            </w:r>
            <w:r w:rsidRPr="00AD44BD">
              <w:rPr>
                <w:rFonts w:ascii="Arial" w:hAnsi="Arial" w:cs="Arial"/>
                <w:color w:val="4A4A4A"/>
                <w:sz w:val="20"/>
                <w:szCs w:val="20"/>
              </w:rPr>
              <w:t>.</w:t>
            </w:r>
          </w:p>
        </w:tc>
      </w:tr>
      <w:tr w:rsidR="0024074E" w:rsidRPr="00AD44BD" w:rsidTr="00030CA8">
        <w:trPr>
          <w:trHeight w:val="8314"/>
        </w:trPr>
        <w:tc>
          <w:tcPr>
            <w:tcW w:w="9291" w:type="dxa"/>
            <w:gridSpan w:val="5"/>
            <w:tcBorders>
              <w:top w:val="single" w:sz="2" w:space="0" w:color="7D7D7D"/>
              <w:left w:val="single" w:sz="2" w:space="0" w:color="7D7D7D"/>
              <w:bottom w:val="single" w:sz="2" w:space="0" w:color="7D7D7D"/>
              <w:right w:val="single" w:sz="2" w:space="0" w:color="7D7D7D"/>
            </w:tcBorders>
          </w:tcPr>
          <w:p w:rsidR="0024074E" w:rsidRPr="00AD44BD" w:rsidRDefault="0024074E" w:rsidP="00B774B0">
            <w:pPr>
              <w:tabs>
                <w:tab w:val="left" w:pos="3030"/>
              </w:tabs>
              <w:spacing w:before="240" w:after="240"/>
              <w:rPr>
                <w:rFonts w:ascii="Arial" w:hAnsi="Arial" w:cs="Arial"/>
                <w:color w:val="1F497D"/>
                <w:sz w:val="20"/>
                <w:szCs w:val="20"/>
              </w:rPr>
            </w:pPr>
            <w:r w:rsidRPr="00AD44BD">
              <w:rPr>
                <w:rFonts w:ascii="Arial" w:hAnsi="Arial" w:cs="Arial"/>
                <w:b/>
                <w:color w:val="1F497D"/>
                <w:sz w:val="20"/>
                <w:szCs w:val="20"/>
              </w:rPr>
              <w:lastRenderedPageBreak/>
              <w:t>FACHLICHE INFORMATION</w:t>
            </w:r>
            <w:r w:rsidR="000D5445" w:rsidRPr="00AD44BD">
              <w:rPr>
                <w:rFonts w:ascii="Arial" w:hAnsi="Arial" w:cs="Arial"/>
                <w:b/>
                <w:color w:val="1F497D"/>
                <w:sz w:val="20"/>
                <w:szCs w:val="20"/>
              </w:rPr>
              <w:t>EN</w:t>
            </w:r>
            <w:r w:rsidRPr="00AD44BD">
              <w:rPr>
                <w:rFonts w:ascii="Arial" w:hAnsi="Arial" w:cs="Arial"/>
                <w:b/>
                <w:color w:val="1F497D"/>
                <w:sz w:val="20"/>
                <w:szCs w:val="20"/>
              </w:rPr>
              <w:t>:</w:t>
            </w:r>
          </w:p>
          <w:tbl>
            <w:tblPr>
              <w:tblW w:w="8576" w:type="dxa"/>
              <w:tblInd w:w="3"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CellMar>
                <w:left w:w="0" w:type="dxa"/>
                <w:right w:w="0" w:type="dxa"/>
              </w:tblCellMar>
              <w:tblLook w:val="04A0" w:firstRow="1" w:lastRow="0" w:firstColumn="1" w:lastColumn="0" w:noHBand="0" w:noVBand="1"/>
            </w:tblPr>
            <w:tblGrid>
              <w:gridCol w:w="854"/>
              <w:gridCol w:w="7722"/>
            </w:tblGrid>
            <w:tr w:rsidR="00D7629D" w:rsidRPr="00AD44BD" w:rsidTr="00D7629D">
              <w:tc>
                <w:tcPr>
                  <w:tcW w:w="8576" w:type="dxa"/>
                  <w:gridSpan w:val="2"/>
                  <w:shd w:val="clear" w:color="auto" w:fill="F0F0F0"/>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b/>
                      <w:bCs/>
                      <w:color w:val="4A4A4A"/>
                      <w:sz w:val="20"/>
                      <w:szCs w:val="20"/>
                    </w:rPr>
                    <w:t>Gebäude (Z 3 lit. a, b und d)</w:t>
                  </w:r>
                </w:p>
              </w:tc>
            </w:tr>
            <w:tr w:rsidR="00D7629D" w:rsidRPr="00AD44BD" w:rsidTr="00D7629D">
              <w:tc>
                <w:tcPr>
                  <w:tcW w:w="854" w:type="dxa"/>
                  <w:shd w:val="clear" w:color="auto" w:fill="auto"/>
                  <w:vAlign w:val="center"/>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b/>
                      <w:bCs/>
                      <w:color w:val="4A4A4A"/>
                      <w:sz w:val="20"/>
                      <w:szCs w:val="20"/>
                    </w:rPr>
                    <w:t>100 %</w:t>
                  </w:r>
                </w:p>
              </w:tc>
              <w:tc>
                <w:tcPr>
                  <w:tcW w:w="7722" w:type="dxa"/>
                  <w:shd w:val="clear" w:color="auto" w:fill="auto"/>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color w:val="4A4A4A"/>
                      <w:sz w:val="20"/>
                      <w:szCs w:val="20"/>
                    </w:rPr>
                    <w:t>Fertigstellung oder umfassende Sanierung (Z 5) innerhalb der letzten zwanzig Jahre vor dem Erwerbszeitpunkt</w:t>
                  </w:r>
                </w:p>
              </w:tc>
            </w:tr>
            <w:tr w:rsidR="00D7629D" w:rsidRPr="00AD44BD" w:rsidTr="00D7629D">
              <w:tc>
                <w:tcPr>
                  <w:tcW w:w="854" w:type="dxa"/>
                  <w:shd w:val="clear" w:color="auto" w:fill="auto"/>
                  <w:vAlign w:val="center"/>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b/>
                      <w:bCs/>
                      <w:color w:val="4A4A4A"/>
                      <w:sz w:val="20"/>
                      <w:szCs w:val="20"/>
                    </w:rPr>
                    <w:t>80 %</w:t>
                  </w:r>
                </w:p>
              </w:tc>
              <w:tc>
                <w:tcPr>
                  <w:tcW w:w="7722" w:type="dxa"/>
                  <w:shd w:val="clear" w:color="auto" w:fill="auto"/>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color w:val="4A4A4A"/>
                      <w:sz w:val="20"/>
                      <w:szCs w:val="20"/>
                    </w:rPr>
                    <w:t>Teilsanierung (Z 5) innerhalb der letzten zwanzig Jahre vor dem Erwerbszeitpunkt, wenn Fertigstellung vor mehr als zwanzig Jahren vor dem Erwerbszeitpunkt</w:t>
                  </w:r>
                </w:p>
              </w:tc>
            </w:tr>
            <w:tr w:rsidR="00D7629D" w:rsidRPr="00AD44BD" w:rsidTr="00D7629D">
              <w:tc>
                <w:tcPr>
                  <w:tcW w:w="854" w:type="dxa"/>
                  <w:shd w:val="clear" w:color="auto" w:fill="auto"/>
                  <w:vAlign w:val="center"/>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b/>
                      <w:bCs/>
                      <w:color w:val="4A4A4A"/>
                      <w:sz w:val="20"/>
                      <w:szCs w:val="20"/>
                    </w:rPr>
                    <w:t>65 %</w:t>
                  </w:r>
                </w:p>
              </w:tc>
              <w:tc>
                <w:tcPr>
                  <w:tcW w:w="7722" w:type="dxa"/>
                  <w:shd w:val="clear" w:color="auto" w:fill="auto"/>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color w:val="4A4A4A"/>
                      <w:sz w:val="20"/>
                      <w:szCs w:val="20"/>
                    </w:rPr>
                    <w:t>Fertigstellung innerhalb der letzten vierzig bis zwanzig Jahre vor dem Erwerbszeitpunkt</w:t>
                  </w:r>
                </w:p>
              </w:tc>
            </w:tr>
            <w:tr w:rsidR="00D7629D" w:rsidRPr="00AD44BD" w:rsidTr="00D7629D">
              <w:tc>
                <w:tcPr>
                  <w:tcW w:w="854" w:type="dxa"/>
                  <w:shd w:val="clear" w:color="auto" w:fill="auto"/>
                  <w:vAlign w:val="center"/>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b/>
                      <w:bCs/>
                      <w:color w:val="4A4A4A"/>
                      <w:sz w:val="20"/>
                      <w:szCs w:val="20"/>
                    </w:rPr>
                    <w:t>30 %</w:t>
                  </w:r>
                </w:p>
              </w:tc>
              <w:tc>
                <w:tcPr>
                  <w:tcW w:w="7722" w:type="dxa"/>
                  <w:shd w:val="clear" w:color="auto" w:fill="auto"/>
                </w:tcPr>
                <w:p w:rsidR="0024074E" w:rsidRPr="00AD44BD" w:rsidRDefault="0024074E" w:rsidP="00B774B0">
                  <w:pPr>
                    <w:spacing w:before="120" w:after="120"/>
                    <w:ind w:left="74"/>
                    <w:rPr>
                      <w:rFonts w:ascii="Arial" w:hAnsi="Arial" w:cs="Arial"/>
                      <w:color w:val="4A4A4A"/>
                      <w:sz w:val="20"/>
                      <w:szCs w:val="20"/>
                    </w:rPr>
                  </w:pPr>
                  <w:r w:rsidRPr="00AD44BD">
                    <w:rPr>
                      <w:rFonts w:ascii="Arial" w:hAnsi="Arial" w:cs="Arial"/>
                      <w:color w:val="4A4A4A"/>
                      <w:sz w:val="20"/>
                      <w:szCs w:val="20"/>
                    </w:rPr>
                    <w:t>Fertigstellung vor mehr als vierzig Jahren vor dem Erwerbszeitpunkt</w:t>
                  </w:r>
                </w:p>
              </w:tc>
            </w:tr>
          </w:tbl>
          <w:p w:rsidR="0024074E" w:rsidRPr="00AD44BD" w:rsidRDefault="0024074E" w:rsidP="00C80447">
            <w:pPr>
              <w:rPr>
                <w:rFonts w:ascii="Arial" w:hAnsi="Arial" w:cs="Arial"/>
                <w:sz w:val="20"/>
                <w:szCs w:val="20"/>
              </w:rPr>
            </w:pPr>
          </w:p>
          <w:tbl>
            <w:tblPr>
              <w:tblW w:w="0" w:type="auto"/>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CellMar>
                <w:left w:w="0" w:type="dxa"/>
                <w:right w:w="0" w:type="dxa"/>
              </w:tblCellMar>
              <w:tblLook w:val="04A0" w:firstRow="1" w:lastRow="0" w:firstColumn="1" w:lastColumn="0" w:noHBand="0" w:noVBand="1"/>
            </w:tblPr>
            <w:tblGrid>
              <w:gridCol w:w="857"/>
              <w:gridCol w:w="7719"/>
            </w:tblGrid>
            <w:tr w:rsidR="00D7629D" w:rsidRPr="00AD44BD" w:rsidTr="00D7629D">
              <w:tc>
                <w:tcPr>
                  <w:tcW w:w="8576" w:type="dxa"/>
                  <w:gridSpan w:val="2"/>
                  <w:shd w:val="clear" w:color="auto" w:fill="F0F0F0"/>
                </w:tcPr>
                <w:p w:rsidR="00B75052" w:rsidRPr="00AD44BD" w:rsidRDefault="00B75052" w:rsidP="00B774B0">
                  <w:pPr>
                    <w:spacing w:before="120" w:after="120"/>
                    <w:ind w:left="74"/>
                    <w:rPr>
                      <w:rFonts w:ascii="Arial" w:hAnsi="Arial" w:cs="Arial"/>
                      <w:b/>
                      <w:bCs/>
                      <w:color w:val="4A4A4A"/>
                      <w:sz w:val="20"/>
                      <w:szCs w:val="20"/>
                    </w:rPr>
                  </w:pPr>
                  <w:r w:rsidRPr="00AD44BD">
                    <w:rPr>
                      <w:rFonts w:ascii="Arial" w:hAnsi="Arial" w:cs="Arial"/>
                      <w:b/>
                      <w:bCs/>
                      <w:color w:val="4A4A4A"/>
                      <w:sz w:val="20"/>
                      <w:szCs w:val="20"/>
                    </w:rPr>
                    <w:t>einfachste Gebäude (Z 3 lit. c)</w:t>
                  </w:r>
                </w:p>
              </w:tc>
            </w:tr>
            <w:tr w:rsidR="00D7629D" w:rsidRPr="00AD44BD" w:rsidTr="00D7629D">
              <w:tc>
                <w:tcPr>
                  <w:tcW w:w="857" w:type="dxa"/>
                  <w:shd w:val="clear" w:color="auto" w:fill="auto"/>
                </w:tcPr>
                <w:p w:rsidR="00B75052" w:rsidRPr="00AD44BD" w:rsidRDefault="00B75052" w:rsidP="00BE3844">
                  <w:pPr>
                    <w:spacing w:before="40" w:after="40"/>
                    <w:ind w:left="74"/>
                    <w:rPr>
                      <w:rFonts w:ascii="Arial" w:hAnsi="Arial" w:cs="Arial"/>
                      <w:color w:val="4A4A4A"/>
                      <w:sz w:val="20"/>
                      <w:szCs w:val="20"/>
                    </w:rPr>
                  </w:pPr>
                  <w:r w:rsidRPr="00AD44BD">
                    <w:rPr>
                      <w:rFonts w:ascii="Arial" w:hAnsi="Arial" w:cs="Arial"/>
                      <w:b/>
                      <w:bCs/>
                      <w:color w:val="4A4A4A"/>
                      <w:sz w:val="20"/>
                      <w:szCs w:val="20"/>
                    </w:rPr>
                    <w:t>100 %</w:t>
                  </w:r>
                </w:p>
              </w:tc>
              <w:tc>
                <w:tcPr>
                  <w:tcW w:w="7719" w:type="dxa"/>
                  <w:shd w:val="clear" w:color="auto" w:fill="auto"/>
                </w:tcPr>
                <w:p w:rsidR="00B75052" w:rsidRPr="00AD44BD" w:rsidRDefault="00B75052" w:rsidP="00B774B0">
                  <w:pPr>
                    <w:tabs>
                      <w:tab w:val="left" w:pos="709"/>
                    </w:tabs>
                    <w:spacing w:before="120" w:after="120"/>
                    <w:ind w:left="74"/>
                    <w:rPr>
                      <w:rFonts w:ascii="Arial" w:hAnsi="Arial" w:cs="Arial"/>
                      <w:color w:val="4A4A4A"/>
                      <w:sz w:val="20"/>
                      <w:szCs w:val="20"/>
                    </w:rPr>
                  </w:pPr>
                  <w:r w:rsidRPr="00AD44BD">
                    <w:rPr>
                      <w:rFonts w:ascii="Arial" w:hAnsi="Arial" w:cs="Arial"/>
                      <w:color w:val="4A4A4A"/>
                      <w:sz w:val="20"/>
                      <w:szCs w:val="20"/>
                    </w:rPr>
                    <w:t>Fertigstellung innerhalb der letzten zehn Jahre vor dem Erwerbszeitpunkt</w:t>
                  </w:r>
                </w:p>
              </w:tc>
            </w:tr>
            <w:tr w:rsidR="00D7629D" w:rsidRPr="00AD44BD" w:rsidTr="00D7629D">
              <w:tc>
                <w:tcPr>
                  <w:tcW w:w="857" w:type="dxa"/>
                  <w:shd w:val="clear" w:color="auto" w:fill="auto"/>
                </w:tcPr>
                <w:p w:rsidR="00B75052" w:rsidRPr="00AD44BD" w:rsidRDefault="00B75052" w:rsidP="00BE3844">
                  <w:pPr>
                    <w:spacing w:before="40" w:after="40"/>
                    <w:ind w:left="74"/>
                    <w:rPr>
                      <w:rFonts w:ascii="Arial" w:hAnsi="Arial" w:cs="Arial"/>
                      <w:color w:val="4A4A4A"/>
                      <w:sz w:val="20"/>
                      <w:szCs w:val="20"/>
                    </w:rPr>
                  </w:pPr>
                  <w:r w:rsidRPr="00AD44BD">
                    <w:rPr>
                      <w:rFonts w:ascii="Arial" w:hAnsi="Arial" w:cs="Arial"/>
                      <w:b/>
                      <w:bCs/>
                      <w:color w:val="4A4A4A"/>
                      <w:sz w:val="20"/>
                      <w:szCs w:val="20"/>
                    </w:rPr>
                    <w:t>80 %</w:t>
                  </w:r>
                </w:p>
              </w:tc>
              <w:tc>
                <w:tcPr>
                  <w:tcW w:w="7719" w:type="dxa"/>
                  <w:shd w:val="clear" w:color="auto" w:fill="auto"/>
                </w:tcPr>
                <w:p w:rsidR="00B75052" w:rsidRPr="00AD44BD" w:rsidRDefault="00B75052" w:rsidP="00B774B0">
                  <w:pPr>
                    <w:spacing w:before="120" w:after="120"/>
                    <w:ind w:left="74"/>
                    <w:rPr>
                      <w:rFonts w:ascii="Arial" w:hAnsi="Arial" w:cs="Arial"/>
                      <w:color w:val="4A4A4A"/>
                      <w:sz w:val="20"/>
                      <w:szCs w:val="20"/>
                    </w:rPr>
                  </w:pPr>
                  <w:r w:rsidRPr="00AD44BD">
                    <w:rPr>
                      <w:rFonts w:ascii="Arial" w:hAnsi="Arial" w:cs="Arial"/>
                      <w:color w:val="4A4A4A"/>
                      <w:sz w:val="20"/>
                      <w:szCs w:val="20"/>
                    </w:rPr>
                    <w:t>-----------</w:t>
                  </w:r>
                </w:p>
              </w:tc>
            </w:tr>
            <w:tr w:rsidR="00D7629D" w:rsidRPr="00AD44BD" w:rsidTr="00D7629D">
              <w:tc>
                <w:tcPr>
                  <w:tcW w:w="857" w:type="dxa"/>
                  <w:shd w:val="clear" w:color="auto" w:fill="auto"/>
                </w:tcPr>
                <w:p w:rsidR="00B75052" w:rsidRPr="00AD44BD" w:rsidRDefault="00B75052" w:rsidP="00BE3844">
                  <w:pPr>
                    <w:spacing w:before="40" w:after="40"/>
                    <w:ind w:left="74"/>
                    <w:rPr>
                      <w:rFonts w:ascii="Arial" w:hAnsi="Arial" w:cs="Arial"/>
                      <w:color w:val="4A4A4A"/>
                      <w:sz w:val="20"/>
                      <w:szCs w:val="20"/>
                    </w:rPr>
                  </w:pPr>
                  <w:r w:rsidRPr="00AD44BD">
                    <w:rPr>
                      <w:rFonts w:ascii="Arial" w:hAnsi="Arial" w:cs="Arial"/>
                      <w:b/>
                      <w:bCs/>
                      <w:color w:val="4A4A4A"/>
                      <w:sz w:val="20"/>
                      <w:szCs w:val="20"/>
                    </w:rPr>
                    <w:t>65 %</w:t>
                  </w:r>
                </w:p>
              </w:tc>
              <w:tc>
                <w:tcPr>
                  <w:tcW w:w="7719" w:type="dxa"/>
                  <w:shd w:val="clear" w:color="auto" w:fill="auto"/>
                </w:tcPr>
                <w:p w:rsidR="00B75052" w:rsidRPr="00AD44BD" w:rsidRDefault="00B75052" w:rsidP="00B774B0">
                  <w:pPr>
                    <w:spacing w:before="120" w:after="120"/>
                    <w:ind w:left="74"/>
                    <w:rPr>
                      <w:rFonts w:ascii="Arial" w:hAnsi="Arial" w:cs="Arial"/>
                      <w:color w:val="4A4A4A"/>
                      <w:sz w:val="20"/>
                      <w:szCs w:val="20"/>
                    </w:rPr>
                  </w:pPr>
                  <w:r w:rsidRPr="00AD44BD">
                    <w:rPr>
                      <w:rFonts w:ascii="Arial" w:hAnsi="Arial" w:cs="Arial"/>
                      <w:color w:val="4A4A4A"/>
                      <w:sz w:val="20"/>
                      <w:szCs w:val="20"/>
                    </w:rPr>
                    <w:t>Fertigstellung innerhalb der letzten zwanzig bis zehn Jahre vor dem Erwerbszeitpunkt</w:t>
                  </w:r>
                </w:p>
              </w:tc>
            </w:tr>
            <w:tr w:rsidR="00D7629D" w:rsidRPr="00AD44BD" w:rsidTr="00D7629D">
              <w:tc>
                <w:tcPr>
                  <w:tcW w:w="857" w:type="dxa"/>
                  <w:shd w:val="clear" w:color="auto" w:fill="auto"/>
                </w:tcPr>
                <w:p w:rsidR="00B75052" w:rsidRPr="00AD44BD" w:rsidRDefault="00B75052" w:rsidP="00BE3844">
                  <w:pPr>
                    <w:spacing w:before="40" w:after="40"/>
                    <w:ind w:left="74"/>
                    <w:rPr>
                      <w:rFonts w:ascii="Arial" w:hAnsi="Arial" w:cs="Arial"/>
                      <w:color w:val="4A4A4A"/>
                      <w:sz w:val="20"/>
                      <w:szCs w:val="20"/>
                    </w:rPr>
                  </w:pPr>
                  <w:r w:rsidRPr="00AD44BD">
                    <w:rPr>
                      <w:rFonts w:ascii="Arial" w:hAnsi="Arial" w:cs="Arial"/>
                      <w:b/>
                      <w:bCs/>
                      <w:color w:val="4A4A4A"/>
                      <w:sz w:val="20"/>
                      <w:szCs w:val="20"/>
                    </w:rPr>
                    <w:t>30 %</w:t>
                  </w:r>
                </w:p>
              </w:tc>
              <w:tc>
                <w:tcPr>
                  <w:tcW w:w="7719" w:type="dxa"/>
                  <w:shd w:val="clear" w:color="auto" w:fill="auto"/>
                </w:tcPr>
                <w:p w:rsidR="00B75052" w:rsidRPr="00AD44BD" w:rsidRDefault="00B75052" w:rsidP="00B774B0">
                  <w:pPr>
                    <w:spacing w:before="120" w:after="120"/>
                    <w:ind w:left="74"/>
                    <w:rPr>
                      <w:rFonts w:ascii="Arial" w:hAnsi="Arial" w:cs="Arial"/>
                      <w:color w:val="4A4A4A"/>
                      <w:sz w:val="20"/>
                      <w:szCs w:val="20"/>
                    </w:rPr>
                  </w:pPr>
                  <w:r w:rsidRPr="00AD44BD">
                    <w:rPr>
                      <w:rFonts w:ascii="Arial" w:hAnsi="Arial" w:cs="Arial"/>
                      <w:color w:val="4A4A4A"/>
                      <w:sz w:val="20"/>
                      <w:szCs w:val="20"/>
                    </w:rPr>
                    <w:t>Fertigstellung vor mehr als zwanzig Jahren vor dem Erwerbszeitpunkt</w:t>
                  </w:r>
                </w:p>
              </w:tc>
            </w:tr>
          </w:tbl>
          <w:p w:rsidR="00B75052" w:rsidRPr="00AD44BD" w:rsidRDefault="00B75052" w:rsidP="00C80447">
            <w:pPr>
              <w:rPr>
                <w:rFonts w:ascii="Arial" w:hAnsi="Arial" w:cs="Arial"/>
                <w:sz w:val="2"/>
                <w:szCs w:val="2"/>
              </w:rPr>
            </w:pPr>
          </w:p>
          <w:p w:rsidR="005937EF" w:rsidRPr="00AD44BD" w:rsidRDefault="005937EF" w:rsidP="00B774B0">
            <w:pPr>
              <w:spacing w:before="240" w:after="240"/>
              <w:rPr>
                <w:rFonts w:ascii="Arial" w:hAnsi="Arial" w:cs="Arial"/>
                <w:color w:val="4A4A4A"/>
                <w:sz w:val="20"/>
                <w:szCs w:val="20"/>
              </w:rPr>
            </w:pPr>
            <w:r w:rsidRPr="00AD44BD">
              <w:rPr>
                <w:rFonts w:ascii="Arial" w:hAnsi="Arial" w:cs="Arial"/>
                <w:color w:val="4A4A4A"/>
                <w:sz w:val="20"/>
                <w:szCs w:val="20"/>
              </w:rPr>
              <w:t xml:space="preserve">Wurden </w:t>
            </w:r>
            <w:r w:rsidRPr="00AD44BD">
              <w:rPr>
                <w:rFonts w:ascii="Arial" w:hAnsi="Arial" w:cs="Arial"/>
                <w:b/>
                <w:color w:val="4A4A4A"/>
                <w:sz w:val="20"/>
                <w:szCs w:val="20"/>
              </w:rPr>
              <w:t>innerhalb der letzten zwanzig Jahre vor dem Erwerbszeitpunkt</w:t>
            </w:r>
            <w:r w:rsidRPr="00AD44BD">
              <w:rPr>
                <w:rFonts w:ascii="Arial" w:hAnsi="Arial" w:cs="Arial"/>
                <w:color w:val="4A4A4A"/>
                <w:sz w:val="20"/>
                <w:szCs w:val="20"/>
              </w:rPr>
              <w:t xml:space="preserve"> </w:t>
            </w:r>
            <w:r w:rsidRPr="00AD44BD">
              <w:rPr>
                <w:rFonts w:ascii="Arial" w:hAnsi="Arial" w:cs="Arial"/>
                <w:b/>
                <w:color w:val="4A4A4A"/>
                <w:sz w:val="20"/>
                <w:szCs w:val="20"/>
              </w:rPr>
              <w:t>vier</w:t>
            </w:r>
            <w:r w:rsidRPr="00AD44BD">
              <w:rPr>
                <w:rFonts w:ascii="Arial" w:hAnsi="Arial" w:cs="Arial"/>
                <w:color w:val="4A4A4A"/>
                <w:sz w:val="20"/>
                <w:szCs w:val="20"/>
              </w:rPr>
              <w:t xml:space="preserve"> der </w:t>
            </w:r>
            <w:r w:rsidRPr="00AD44BD">
              <w:rPr>
                <w:rFonts w:ascii="Arial" w:hAnsi="Arial" w:cs="Arial"/>
                <w:b/>
                <w:color w:val="4A4A4A"/>
                <w:sz w:val="20"/>
                <w:szCs w:val="20"/>
              </w:rPr>
              <w:t>folgenden</w:t>
            </w:r>
            <w:r w:rsidRPr="00AD44BD">
              <w:rPr>
                <w:rFonts w:ascii="Arial" w:hAnsi="Arial" w:cs="Arial"/>
                <w:color w:val="4A4A4A"/>
                <w:sz w:val="20"/>
                <w:szCs w:val="20"/>
              </w:rPr>
              <w:t xml:space="preserve"> </w:t>
            </w:r>
            <w:r w:rsidRPr="00AD44BD">
              <w:rPr>
                <w:rFonts w:ascii="Arial" w:hAnsi="Arial" w:cs="Arial"/>
                <w:b/>
                <w:color w:val="4A4A4A"/>
                <w:sz w:val="20"/>
                <w:szCs w:val="20"/>
              </w:rPr>
              <w:t>Maßnahmen</w:t>
            </w:r>
            <w:r w:rsidRPr="00AD44BD">
              <w:rPr>
                <w:rFonts w:ascii="Arial" w:hAnsi="Arial" w:cs="Arial"/>
                <w:color w:val="4A4A4A"/>
                <w:sz w:val="20"/>
                <w:szCs w:val="20"/>
              </w:rPr>
              <w:t xml:space="preserve"> umgesetzt, liegt eine </w:t>
            </w:r>
            <w:r w:rsidRPr="00AD44BD">
              <w:rPr>
                <w:rFonts w:ascii="Arial" w:hAnsi="Arial" w:cs="Arial"/>
                <w:b/>
                <w:color w:val="4A4A4A"/>
                <w:sz w:val="20"/>
                <w:szCs w:val="20"/>
              </w:rPr>
              <w:t>umfassende</w:t>
            </w:r>
            <w:r w:rsidRPr="00AD44BD">
              <w:rPr>
                <w:rFonts w:ascii="Arial" w:hAnsi="Arial" w:cs="Arial"/>
                <w:color w:val="4A4A4A"/>
                <w:sz w:val="20"/>
                <w:szCs w:val="20"/>
              </w:rPr>
              <w:t xml:space="preserve"> </w:t>
            </w:r>
            <w:r w:rsidRPr="00AD44BD">
              <w:rPr>
                <w:rFonts w:ascii="Arial" w:hAnsi="Arial" w:cs="Arial"/>
                <w:b/>
                <w:color w:val="4A4A4A"/>
                <w:sz w:val="20"/>
                <w:szCs w:val="20"/>
              </w:rPr>
              <w:t>Sanierung</w:t>
            </w:r>
            <w:r w:rsidRPr="00AD44BD">
              <w:rPr>
                <w:rFonts w:ascii="Arial" w:hAnsi="Arial" w:cs="Arial"/>
                <w:color w:val="4A4A4A"/>
                <w:sz w:val="20"/>
                <w:szCs w:val="20"/>
              </w:rPr>
              <w:t xml:space="preserve"> gemäß Z 4, wurden </w:t>
            </w:r>
            <w:r w:rsidRPr="00AD44BD">
              <w:rPr>
                <w:rFonts w:ascii="Arial" w:hAnsi="Arial" w:cs="Arial"/>
                <w:b/>
                <w:color w:val="4A4A4A"/>
                <w:sz w:val="20"/>
                <w:szCs w:val="20"/>
              </w:rPr>
              <w:t>mindestens</w:t>
            </w:r>
            <w:r w:rsidRPr="00AD44BD">
              <w:rPr>
                <w:rFonts w:ascii="Arial" w:hAnsi="Arial" w:cs="Arial"/>
                <w:color w:val="4A4A4A"/>
                <w:sz w:val="20"/>
                <w:szCs w:val="20"/>
              </w:rPr>
              <w:t xml:space="preserve"> </w:t>
            </w:r>
            <w:r w:rsidRPr="00AD44BD">
              <w:rPr>
                <w:rFonts w:ascii="Arial" w:hAnsi="Arial" w:cs="Arial"/>
                <w:b/>
                <w:color w:val="4A4A4A"/>
                <w:sz w:val="20"/>
                <w:szCs w:val="20"/>
              </w:rPr>
              <w:t>zwei</w:t>
            </w:r>
            <w:r w:rsidRPr="00AD44BD">
              <w:rPr>
                <w:rFonts w:ascii="Arial" w:hAnsi="Arial" w:cs="Arial"/>
                <w:color w:val="4A4A4A"/>
                <w:sz w:val="20"/>
                <w:szCs w:val="20"/>
              </w:rPr>
              <w:t xml:space="preserve"> </w:t>
            </w:r>
            <w:r w:rsidRPr="00AD44BD">
              <w:rPr>
                <w:rFonts w:ascii="Arial" w:hAnsi="Arial" w:cs="Arial"/>
                <w:b/>
                <w:color w:val="4A4A4A"/>
                <w:sz w:val="20"/>
                <w:szCs w:val="20"/>
              </w:rPr>
              <w:t>Maßnahmen</w:t>
            </w:r>
            <w:r w:rsidRPr="00AD44BD">
              <w:rPr>
                <w:rFonts w:ascii="Arial" w:hAnsi="Arial" w:cs="Arial"/>
                <w:color w:val="4A4A4A"/>
                <w:sz w:val="20"/>
                <w:szCs w:val="20"/>
              </w:rPr>
              <w:t xml:space="preserve"> umgesetzt, liegt eine </w:t>
            </w:r>
            <w:r w:rsidRPr="00AD44BD">
              <w:rPr>
                <w:rFonts w:ascii="Arial" w:hAnsi="Arial" w:cs="Arial"/>
                <w:b/>
                <w:color w:val="4A4A4A"/>
                <w:sz w:val="20"/>
                <w:szCs w:val="20"/>
              </w:rPr>
              <w:t>Teilsanierung</w:t>
            </w:r>
            <w:r w:rsidRPr="00AD44BD">
              <w:rPr>
                <w:rFonts w:ascii="Arial" w:hAnsi="Arial" w:cs="Arial"/>
                <w:color w:val="4A4A4A"/>
                <w:sz w:val="20"/>
                <w:szCs w:val="20"/>
              </w:rPr>
              <w:t xml:space="preserve"> gemäß Z 4 vor:</w:t>
            </w:r>
          </w:p>
          <w:p w:rsidR="005937EF" w:rsidRPr="00AD44BD" w:rsidRDefault="005937EF" w:rsidP="00503F07">
            <w:pPr>
              <w:pStyle w:val="Textkrper"/>
              <w:numPr>
                <w:ilvl w:val="0"/>
                <w:numId w:val="38"/>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Erneuerung des Außenverputzes mit Erhöhung des Wärmeschutzes</w:t>
            </w:r>
          </w:p>
          <w:p w:rsidR="005937EF" w:rsidRPr="00AD44BD" w:rsidRDefault="005937EF" w:rsidP="00503F07">
            <w:pPr>
              <w:pStyle w:val="Textkrper"/>
              <w:numPr>
                <w:ilvl w:val="0"/>
                <w:numId w:val="38"/>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Erstmaliger Einbau oder Austausch von Heizungsanlagen</w:t>
            </w:r>
          </w:p>
          <w:p w:rsidR="005937EF" w:rsidRPr="00AD44BD" w:rsidRDefault="005937EF" w:rsidP="00503F07">
            <w:pPr>
              <w:pStyle w:val="Textkrper"/>
              <w:numPr>
                <w:ilvl w:val="0"/>
                <w:numId w:val="38"/>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Erstmaliger Einbau oder Austausch von Elektro-, Gas-, Wasser- oder Heizungsinstallationen</w:t>
            </w:r>
          </w:p>
          <w:p w:rsidR="005937EF" w:rsidRPr="00AD44BD" w:rsidRDefault="005937EF" w:rsidP="00503F07">
            <w:pPr>
              <w:pStyle w:val="Textkrper"/>
              <w:numPr>
                <w:ilvl w:val="0"/>
                <w:numId w:val="38"/>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Erstmaliger Einbau oder Austausch von Badezimmern</w:t>
            </w:r>
          </w:p>
          <w:p w:rsidR="005937EF" w:rsidRPr="00AD44BD" w:rsidRDefault="005937EF" w:rsidP="00503F07">
            <w:pPr>
              <w:pStyle w:val="Textkrper"/>
              <w:numPr>
                <w:ilvl w:val="0"/>
                <w:numId w:val="38"/>
              </w:numPr>
              <w:autoSpaceDE w:val="0"/>
              <w:autoSpaceDN w:val="0"/>
              <w:adjustRightInd w:val="0"/>
              <w:spacing w:before="120" w:after="120" w:line="240" w:lineRule="auto"/>
              <w:jc w:val="left"/>
              <w:rPr>
                <w:rFonts w:ascii="Arial" w:hAnsi="Arial" w:cs="Arial"/>
                <w:color w:val="4A4A4A"/>
                <w:sz w:val="20"/>
                <w:szCs w:val="20"/>
              </w:rPr>
            </w:pPr>
            <w:r w:rsidRPr="00AD44BD">
              <w:rPr>
                <w:rFonts w:ascii="Arial" w:hAnsi="Arial" w:cs="Arial"/>
                <w:color w:val="4A4A4A"/>
                <w:sz w:val="20"/>
                <w:szCs w:val="20"/>
              </w:rPr>
              <w:t>Austausch von mindestens 75 % der Fenster</w:t>
            </w:r>
          </w:p>
          <w:p w:rsidR="00D67ECB" w:rsidRPr="00AD44BD" w:rsidRDefault="005937EF" w:rsidP="00B774B0">
            <w:pPr>
              <w:spacing w:before="240" w:after="240"/>
              <w:rPr>
                <w:rFonts w:ascii="Arial" w:hAnsi="Arial" w:cs="Arial"/>
                <w:color w:val="000000"/>
                <w:sz w:val="20"/>
                <w:szCs w:val="20"/>
              </w:rPr>
            </w:pPr>
            <w:r w:rsidRPr="00AD44BD">
              <w:rPr>
                <w:rFonts w:ascii="Arial" w:hAnsi="Arial" w:cs="Arial"/>
                <w:color w:val="4A4A4A"/>
                <w:sz w:val="20"/>
                <w:szCs w:val="20"/>
              </w:rPr>
              <w:t xml:space="preserve">Wird nur ein Teil eines Gebäudes saniert und können die Sanierungsmaßnahmen diesem Gebäudeteil zugeordnet werden (z. B.: Anbau, Dachbodenausbau oder Sanierung einer Eigentumswohnung), ist Z 4 nach der Beschaffenheit des jeweiligen Gebäudeteiles anzuwenden. Kann </w:t>
            </w:r>
            <w:r w:rsidRPr="00AD44BD">
              <w:rPr>
                <w:rFonts w:ascii="Arial" w:hAnsi="Arial" w:cs="Arial"/>
                <w:b/>
                <w:color w:val="4A4A4A"/>
                <w:sz w:val="20"/>
                <w:szCs w:val="20"/>
              </w:rPr>
              <w:t>keine Zuordnung</w:t>
            </w:r>
            <w:r w:rsidRPr="00AD44BD">
              <w:rPr>
                <w:rFonts w:ascii="Arial" w:hAnsi="Arial" w:cs="Arial"/>
                <w:color w:val="4A4A4A"/>
                <w:sz w:val="20"/>
                <w:szCs w:val="20"/>
              </w:rPr>
              <w:t xml:space="preserve"> vorgenommen werden, liegt eine </w:t>
            </w:r>
            <w:r w:rsidRPr="00AD44BD">
              <w:rPr>
                <w:rFonts w:ascii="Arial" w:hAnsi="Arial" w:cs="Arial"/>
                <w:b/>
                <w:color w:val="4A4A4A"/>
                <w:sz w:val="20"/>
                <w:szCs w:val="20"/>
              </w:rPr>
              <w:t>Teilsanierung</w:t>
            </w:r>
            <w:r w:rsidRPr="00AD44BD">
              <w:rPr>
                <w:rFonts w:ascii="Arial" w:hAnsi="Arial" w:cs="Arial"/>
                <w:color w:val="4A4A4A"/>
                <w:sz w:val="20"/>
                <w:szCs w:val="20"/>
              </w:rPr>
              <w:t xml:space="preserve"> vor, wenn </w:t>
            </w:r>
            <w:r w:rsidRPr="00AD44BD">
              <w:rPr>
                <w:rFonts w:ascii="Arial" w:hAnsi="Arial" w:cs="Arial"/>
                <w:b/>
                <w:color w:val="4A4A4A"/>
                <w:sz w:val="20"/>
                <w:szCs w:val="20"/>
              </w:rPr>
              <w:t>mindestens</w:t>
            </w:r>
            <w:r w:rsidRPr="00AD44BD">
              <w:rPr>
                <w:rFonts w:ascii="Arial" w:hAnsi="Arial" w:cs="Arial"/>
                <w:color w:val="4A4A4A"/>
                <w:sz w:val="20"/>
                <w:szCs w:val="20"/>
              </w:rPr>
              <w:t xml:space="preserve"> </w:t>
            </w:r>
            <w:r w:rsidRPr="00AD44BD">
              <w:rPr>
                <w:rFonts w:ascii="Arial" w:hAnsi="Arial" w:cs="Arial"/>
                <w:b/>
                <w:color w:val="4A4A4A"/>
                <w:sz w:val="20"/>
                <w:szCs w:val="20"/>
              </w:rPr>
              <w:t>zwei</w:t>
            </w:r>
            <w:r w:rsidRPr="00AD44BD">
              <w:rPr>
                <w:rFonts w:ascii="Arial" w:hAnsi="Arial" w:cs="Arial"/>
                <w:color w:val="4A4A4A"/>
                <w:sz w:val="20"/>
                <w:szCs w:val="20"/>
              </w:rPr>
              <w:t xml:space="preserve"> </w:t>
            </w:r>
            <w:r w:rsidRPr="00AD44BD">
              <w:rPr>
                <w:rFonts w:ascii="Arial" w:hAnsi="Arial" w:cs="Arial"/>
                <w:b/>
                <w:color w:val="4A4A4A"/>
                <w:sz w:val="20"/>
                <w:szCs w:val="20"/>
              </w:rPr>
              <w:t>Maßnahmen</w:t>
            </w:r>
            <w:r w:rsidRPr="00AD44BD">
              <w:rPr>
                <w:rFonts w:ascii="Arial" w:hAnsi="Arial" w:cs="Arial"/>
                <w:color w:val="4A4A4A"/>
                <w:sz w:val="20"/>
                <w:szCs w:val="20"/>
              </w:rPr>
              <w:t xml:space="preserve"> </w:t>
            </w:r>
            <w:r w:rsidRPr="00AD44BD">
              <w:rPr>
                <w:rFonts w:ascii="Arial" w:hAnsi="Arial" w:cs="Arial"/>
                <w:b/>
                <w:color w:val="4A4A4A"/>
                <w:sz w:val="20"/>
                <w:szCs w:val="20"/>
              </w:rPr>
              <w:t>bei mehr als der Hälfte des Gebäudes</w:t>
            </w:r>
            <w:r w:rsidRPr="00AD44BD">
              <w:rPr>
                <w:rFonts w:ascii="Arial" w:hAnsi="Arial" w:cs="Arial"/>
                <w:color w:val="4A4A4A"/>
                <w:sz w:val="20"/>
                <w:szCs w:val="20"/>
              </w:rPr>
              <w:t xml:space="preserve"> umgesetzt wurden.</w:t>
            </w:r>
          </w:p>
        </w:tc>
      </w:tr>
    </w:tbl>
    <w:p w:rsidR="00EF0F0C" w:rsidRPr="00AD44BD" w:rsidRDefault="00EF0F0C" w:rsidP="00C80447">
      <w:pPr>
        <w:tabs>
          <w:tab w:val="left" w:pos="3030"/>
        </w:tabs>
        <w:rPr>
          <w:rFonts w:ascii="Arial" w:hAnsi="Arial" w:cs="Arial"/>
          <w:sz w:val="20"/>
          <w:szCs w:val="20"/>
        </w:rPr>
      </w:pPr>
    </w:p>
    <w:tbl>
      <w:tblPr>
        <w:tblW w:w="9291" w:type="dxa"/>
        <w:tblBorders>
          <w:top w:val="single" w:sz="2" w:space="0" w:color="707173"/>
          <w:left w:val="single" w:sz="2" w:space="0" w:color="707173"/>
          <w:bottom w:val="single" w:sz="2" w:space="0" w:color="707173"/>
          <w:right w:val="single" w:sz="2" w:space="0" w:color="707173"/>
        </w:tblBorders>
        <w:tblLook w:val="01E0" w:firstRow="1" w:lastRow="1" w:firstColumn="1" w:lastColumn="1" w:noHBand="0" w:noVBand="0"/>
      </w:tblPr>
      <w:tblGrid>
        <w:gridCol w:w="2093"/>
        <w:gridCol w:w="1801"/>
        <w:gridCol w:w="5397"/>
      </w:tblGrid>
      <w:tr w:rsidR="00D7629D" w:rsidRPr="00AD44BD" w:rsidTr="00D7629D">
        <w:tc>
          <w:tcPr>
            <w:tcW w:w="2093" w:type="dxa"/>
            <w:tcBorders>
              <w:top w:val="single" w:sz="2" w:space="0" w:color="707173"/>
            </w:tcBorders>
          </w:tcPr>
          <w:p w:rsidR="00EF0F0C" w:rsidRPr="00AD44BD" w:rsidRDefault="00EF0F0C" w:rsidP="00C80447">
            <w:pPr>
              <w:rPr>
                <w:rFonts w:ascii="Arial" w:hAnsi="Arial" w:cs="Arial"/>
                <w:b/>
                <w:color w:val="4A4A4A"/>
                <w:sz w:val="20"/>
                <w:szCs w:val="20"/>
              </w:rPr>
            </w:pPr>
            <w:r w:rsidRPr="00AD44BD">
              <w:rPr>
                <w:rFonts w:ascii="Arial" w:hAnsi="Arial" w:cs="Arial"/>
                <w:b/>
                <w:color w:val="4A4A4A"/>
                <w:sz w:val="20"/>
                <w:szCs w:val="20"/>
              </w:rPr>
              <w:t>Berechnungsart:</w:t>
            </w:r>
          </w:p>
        </w:tc>
        <w:tc>
          <w:tcPr>
            <w:tcW w:w="1801" w:type="dxa"/>
            <w:tcBorders>
              <w:top w:val="single" w:sz="2" w:space="0" w:color="707173"/>
            </w:tcBorders>
          </w:tcPr>
          <w:p w:rsidR="00EF0F0C" w:rsidRPr="00AD44BD" w:rsidRDefault="00EF0F0C"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Nutzfläche</w:t>
            </w:r>
          </w:p>
        </w:tc>
        <w:tc>
          <w:tcPr>
            <w:tcW w:w="5394" w:type="dxa"/>
            <w:tcBorders>
              <w:top w:val="single" w:sz="2" w:space="0" w:color="707173"/>
            </w:tcBorders>
          </w:tcPr>
          <w:p w:rsidR="00EF0F0C" w:rsidRPr="00AD44BD" w:rsidRDefault="00EF0F0C" w:rsidP="00C80447">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Bruttogrundrissfläche</w:t>
            </w:r>
          </w:p>
        </w:tc>
      </w:tr>
      <w:tr w:rsidR="005B1AF7" w:rsidRPr="00AD44BD" w:rsidTr="005B1AF7">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c>
          <w:tcPr>
            <w:tcW w:w="9291" w:type="dxa"/>
            <w:gridSpan w:val="3"/>
          </w:tcPr>
          <w:p w:rsidR="005B1AF7" w:rsidRPr="00AD44BD" w:rsidRDefault="005B1AF7" w:rsidP="00AD22F6">
            <w:pPr>
              <w:tabs>
                <w:tab w:val="left" w:pos="3030"/>
              </w:tabs>
              <w:spacing w:before="240" w:after="240"/>
              <w:rPr>
                <w:rFonts w:ascii="Arial" w:hAnsi="Arial" w:cs="Arial"/>
                <w:color w:val="000000"/>
                <w:sz w:val="20"/>
                <w:szCs w:val="20"/>
              </w:rPr>
            </w:pPr>
            <w:r w:rsidRPr="00AD44BD">
              <w:rPr>
                <w:rFonts w:ascii="Arial" w:hAnsi="Arial" w:cs="Arial"/>
                <w:b/>
                <w:color w:val="1F497D"/>
                <w:sz w:val="20"/>
                <w:szCs w:val="20"/>
              </w:rPr>
              <w:t>WICHTIGE INFORMATIONEN:</w:t>
            </w:r>
            <w:r w:rsidRPr="00AD44BD">
              <w:rPr>
                <w:rFonts w:ascii="Arial" w:hAnsi="Arial" w:cs="Arial"/>
                <w:color w:val="1F497D"/>
                <w:sz w:val="20"/>
                <w:szCs w:val="20"/>
              </w:rPr>
              <w:t xml:space="preserve"> </w:t>
            </w:r>
            <w:r w:rsidRPr="00AD44BD">
              <w:rPr>
                <w:rFonts w:ascii="Arial" w:hAnsi="Arial" w:cs="Arial"/>
                <w:color w:val="4A4A4A"/>
                <w:sz w:val="20"/>
                <w:szCs w:val="20"/>
              </w:rPr>
              <w:t xml:space="preserve">Bei einer </w:t>
            </w:r>
            <w:r w:rsidRPr="00AD44BD">
              <w:rPr>
                <w:rFonts w:ascii="Arial" w:hAnsi="Arial" w:cs="Arial"/>
                <w:b/>
                <w:color w:val="4A4A4A"/>
                <w:sz w:val="20"/>
                <w:szCs w:val="20"/>
              </w:rPr>
              <w:t>Erfassung als Bruttogrundrissfläche</w:t>
            </w:r>
            <w:r w:rsidRPr="00AD44BD">
              <w:rPr>
                <w:rFonts w:ascii="Arial" w:hAnsi="Arial" w:cs="Arial"/>
                <w:color w:val="4A4A4A"/>
                <w:sz w:val="20"/>
                <w:szCs w:val="20"/>
              </w:rPr>
              <w:t xml:space="preserve"> erfolgt für die Berechnung des Bauwertes </w:t>
            </w:r>
            <w:r w:rsidRPr="00AD44BD">
              <w:rPr>
                <w:rFonts w:ascii="Arial" w:hAnsi="Arial" w:cs="Arial"/>
                <w:b/>
                <w:color w:val="4A4A4A"/>
                <w:sz w:val="20"/>
                <w:szCs w:val="20"/>
              </w:rPr>
              <w:t>automatisiert</w:t>
            </w:r>
            <w:r w:rsidRPr="00AD44BD">
              <w:rPr>
                <w:rFonts w:ascii="Arial" w:hAnsi="Arial" w:cs="Arial"/>
                <w:color w:val="4A4A4A"/>
                <w:sz w:val="20"/>
                <w:szCs w:val="20"/>
              </w:rPr>
              <w:t xml:space="preserve"> eine </w:t>
            </w:r>
            <w:r w:rsidRPr="00AD44BD">
              <w:rPr>
                <w:rFonts w:ascii="Arial" w:hAnsi="Arial" w:cs="Arial"/>
                <w:b/>
                <w:color w:val="4A4A4A"/>
                <w:sz w:val="20"/>
                <w:szCs w:val="20"/>
              </w:rPr>
              <w:t>Umrechnung auf eine Nutzfläche von 70 % der Bruttogrundrissfläche</w:t>
            </w:r>
            <w:r w:rsidRPr="00AD44BD">
              <w:rPr>
                <w:rFonts w:ascii="Arial" w:hAnsi="Arial" w:cs="Arial"/>
                <w:color w:val="4A4A4A"/>
                <w:sz w:val="20"/>
                <w:szCs w:val="20"/>
              </w:rPr>
              <w:t xml:space="preserve">. </w:t>
            </w:r>
            <w:r w:rsidRPr="00AD44BD">
              <w:rPr>
                <w:rFonts w:ascii="Arial" w:hAnsi="Arial" w:cs="Arial"/>
                <w:b/>
                <w:color w:val="4A4A4A"/>
                <w:sz w:val="20"/>
                <w:szCs w:val="20"/>
              </w:rPr>
              <w:t>Hintergrund:</w:t>
            </w:r>
            <w:r w:rsidRPr="00AD44BD">
              <w:rPr>
                <w:rFonts w:ascii="Arial" w:hAnsi="Arial" w:cs="Arial"/>
                <w:color w:val="4A4A4A"/>
                <w:sz w:val="20"/>
                <w:szCs w:val="20"/>
              </w:rPr>
              <w:t xml:space="preserve"> </w:t>
            </w:r>
            <w:r w:rsidRPr="00AD44BD">
              <w:rPr>
                <w:rFonts w:ascii="Arial" w:hAnsi="Arial" w:cs="Arial"/>
                <w:b/>
                <w:color w:val="4A4A4A"/>
                <w:sz w:val="20"/>
                <w:szCs w:val="20"/>
              </w:rPr>
              <w:t>Baukosten</w:t>
            </w:r>
            <w:r w:rsidRPr="00AD44BD">
              <w:rPr>
                <w:rFonts w:ascii="Arial" w:hAnsi="Arial" w:cs="Arial"/>
                <w:color w:val="4A4A4A"/>
                <w:sz w:val="20"/>
                <w:szCs w:val="20"/>
              </w:rPr>
              <w:t xml:space="preserve"> beziehen sich immer auf die </w:t>
            </w:r>
            <w:r w:rsidRPr="00AD44BD">
              <w:rPr>
                <w:rFonts w:ascii="Arial" w:hAnsi="Arial" w:cs="Arial"/>
                <w:b/>
                <w:color w:val="4A4A4A"/>
                <w:sz w:val="20"/>
                <w:szCs w:val="20"/>
              </w:rPr>
              <w:t>Nutzfläche</w:t>
            </w:r>
            <w:r w:rsidRPr="00AD44BD">
              <w:rPr>
                <w:rFonts w:ascii="Arial" w:hAnsi="Arial" w:cs="Arial"/>
                <w:color w:val="4A4A4A"/>
                <w:sz w:val="20"/>
                <w:szCs w:val="20"/>
              </w:rPr>
              <w:t>!</w:t>
            </w:r>
          </w:p>
        </w:tc>
      </w:tr>
    </w:tbl>
    <w:p w:rsidR="005B1AF7" w:rsidRPr="00AD44BD" w:rsidRDefault="005B1AF7" w:rsidP="00C80447">
      <w:pPr>
        <w:tabs>
          <w:tab w:val="left" w:pos="3030"/>
        </w:tabs>
        <w:rPr>
          <w:rFonts w:ascii="Arial" w:hAnsi="Arial" w:cs="Arial"/>
          <w:sz w:val="20"/>
          <w:szCs w:val="20"/>
        </w:rPr>
      </w:pPr>
    </w:p>
    <w:tbl>
      <w:tblPr>
        <w:tblW w:w="0" w:type="auto"/>
        <w:tblBorders>
          <w:top w:val="single" w:sz="2" w:space="0" w:color="707173"/>
          <w:left w:val="single" w:sz="2" w:space="0" w:color="707173"/>
          <w:bottom w:val="single" w:sz="2" w:space="0" w:color="707173"/>
          <w:right w:val="single" w:sz="2" w:space="0" w:color="707173"/>
          <w:insideH w:val="single" w:sz="2" w:space="0" w:color="707173"/>
          <w:insideV w:val="single" w:sz="2" w:space="0" w:color="707173"/>
        </w:tblBorders>
        <w:tblLook w:val="01E0" w:firstRow="1" w:lastRow="1" w:firstColumn="1" w:lastColumn="1" w:noHBand="0" w:noVBand="0"/>
      </w:tblPr>
      <w:tblGrid>
        <w:gridCol w:w="9288"/>
      </w:tblGrid>
      <w:tr w:rsidR="007778D5" w:rsidRPr="00AD44BD" w:rsidTr="005B1AF7">
        <w:tc>
          <w:tcPr>
            <w:tcW w:w="9288" w:type="dxa"/>
          </w:tcPr>
          <w:p w:rsidR="008208E8" w:rsidRPr="00AD44BD" w:rsidRDefault="008208E8" w:rsidP="00C80447">
            <w:pPr>
              <w:rPr>
                <w:rFonts w:ascii="Arial" w:hAnsi="Arial" w:cs="Arial"/>
                <w:sz w:val="20"/>
                <w:szCs w:val="20"/>
              </w:rPr>
            </w:pPr>
          </w:p>
          <w:p w:rsidR="007778D5" w:rsidRPr="00AD44BD" w:rsidRDefault="00EF0F0C" w:rsidP="00C80447">
            <w:pPr>
              <w:rPr>
                <w:rFonts w:ascii="Arial" w:hAnsi="Arial" w:cs="Arial"/>
                <w:color w:val="4A4A4A"/>
                <w:sz w:val="20"/>
                <w:szCs w:val="20"/>
              </w:rPr>
            </w:pPr>
            <w:r w:rsidRPr="00AD44BD">
              <w:rPr>
                <w:rFonts w:ascii="Arial" w:hAnsi="Arial" w:cs="Arial"/>
                <w:b/>
                <w:color w:val="4A4A4A"/>
                <w:sz w:val="20"/>
                <w:szCs w:val="20"/>
              </w:rPr>
              <w:t>Nutzfläche / Bruttogrundrissfläche</w:t>
            </w:r>
            <w:r w:rsidR="007778D5" w:rsidRPr="00AD44BD">
              <w:rPr>
                <w:rFonts w:ascii="Arial" w:hAnsi="Arial" w:cs="Arial"/>
                <w:b/>
                <w:color w:val="4A4A4A"/>
                <w:sz w:val="20"/>
                <w:szCs w:val="20"/>
              </w:rPr>
              <w:t>:</w:t>
            </w:r>
            <w:r w:rsidR="007778D5" w:rsidRPr="00AD44BD">
              <w:rPr>
                <w:rFonts w:ascii="Arial" w:hAnsi="Arial" w:cs="Arial"/>
                <w:color w:val="4A4A4A"/>
                <w:sz w:val="20"/>
                <w:szCs w:val="20"/>
              </w:rPr>
              <w:tab/>
            </w:r>
            <w:r w:rsidR="007778D5" w:rsidRPr="00AD44BD">
              <w:rPr>
                <w:rFonts w:ascii="Arial" w:hAnsi="Arial" w:cs="Arial"/>
                <w:color w:val="4A4A4A"/>
                <w:sz w:val="20"/>
                <w:szCs w:val="20"/>
              </w:rPr>
              <w:tab/>
            </w:r>
            <w:r w:rsidRPr="00AD44BD">
              <w:rPr>
                <w:rFonts w:ascii="Arial" w:hAnsi="Arial" w:cs="Arial"/>
                <w:color w:val="4A4A4A"/>
                <w:sz w:val="20"/>
                <w:szCs w:val="20"/>
              </w:rPr>
              <w:tab/>
            </w:r>
            <w:r w:rsidR="007778D5" w:rsidRPr="00AD44BD">
              <w:rPr>
                <w:rFonts w:ascii="Arial" w:hAnsi="Arial" w:cs="Arial"/>
                <w:color w:val="4A4A4A"/>
                <w:sz w:val="20"/>
                <w:szCs w:val="20"/>
              </w:rPr>
              <w:t>………….. m</w:t>
            </w:r>
            <w:r w:rsidRPr="00AD44BD">
              <w:rPr>
                <w:rFonts w:ascii="Arial" w:hAnsi="Arial" w:cs="Arial"/>
                <w:color w:val="4A4A4A"/>
                <w:sz w:val="20"/>
                <w:szCs w:val="20"/>
              </w:rPr>
              <w:t>²</w:t>
            </w:r>
          </w:p>
          <w:p w:rsidR="007778D5" w:rsidRPr="00AD44BD" w:rsidRDefault="007778D5" w:rsidP="00C80447">
            <w:pPr>
              <w:rPr>
                <w:rFonts w:ascii="Arial" w:hAnsi="Arial" w:cs="Arial"/>
                <w:sz w:val="20"/>
                <w:szCs w:val="20"/>
              </w:rPr>
            </w:pPr>
          </w:p>
          <w:p w:rsidR="007778D5" w:rsidRPr="00AD44BD" w:rsidRDefault="00E66B29" w:rsidP="00C80447">
            <w:pPr>
              <w:rPr>
                <w:rFonts w:ascii="Arial" w:hAnsi="Arial" w:cs="Arial"/>
                <w:color w:val="4A4A4A"/>
                <w:sz w:val="20"/>
                <w:szCs w:val="20"/>
              </w:rPr>
            </w:pPr>
            <w:r w:rsidRPr="00AD44BD">
              <w:rPr>
                <w:rFonts w:ascii="Arial" w:hAnsi="Arial" w:cs="Arial"/>
                <w:b/>
                <w:color w:val="4A4A4A"/>
                <w:sz w:val="20"/>
                <w:szCs w:val="20"/>
              </w:rPr>
              <w:t>Kellerfläche</w:t>
            </w:r>
            <w:r w:rsidR="007778D5" w:rsidRPr="00AD44BD">
              <w:rPr>
                <w:rFonts w:ascii="Arial" w:hAnsi="Arial" w:cs="Arial"/>
                <w:b/>
                <w:color w:val="4A4A4A"/>
                <w:sz w:val="20"/>
                <w:szCs w:val="20"/>
              </w:rPr>
              <w:t>:</w:t>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4A1276" w:rsidRPr="00AD44BD">
              <w:rPr>
                <w:rFonts w:ascii="Arial" w:hAnsi="Arial" w:cs="Arial"/>
                <w:color w:val="4A4A4A"/>
                <w:sz w:val="20"/>
                <w:szCs w:val="20"/>
              </w:rPr>
              <w:tab/>
            </w:r>
            <w:r w:rsidR="007778D5" w:rsidRPr="00AD44BD">
              <w:rPr>
                <w:rFonts w:ascii="Arial" w:hAnsi="Arial" w:cs="Arial"/>
                <w:color w:val="4A4A4A"/>
                <w:sz w:val="20"/>
                <w:szCs w:val="20"/>
              </w:rPr>
              <w:t>………….. m</w:t>
            </w:r>
            <w:r w:rsidR="007778D5" w:rsidRPr="00AD44BD">
              <w:rPr>
                <w:rFonts w:ascii="Arial" w:hAnsi="Arial" w:cs="Arial"/>
                <w:color w:val="4A4A4A"/>
                <w:sz w:val="20"/>
                <w:szCs w:val="20"/>
                <w:vertAlign w:val="superscript"/>
              </w:rPr>
              <w:t>2</w:t>
            </w:r>
          </w:p>
          <w:p w:rsidR="004E7028" w:rsidRPr="00AD44BD" w:rsidRDefault="004E7028" w:rsidP="004E7028">
            <w:pPr>
              <w:rPr>
                <w:rFonts w:ascii="Arial" w:hAnsi="Arial" w:cs="Arial"/>
                <w:sz w:val="20"/>
                <w:szCs w:val="20"/>
              </w:rPr>
            </w:pPr>
          </w:p>
          <w:p w:rsidR="004E7028" w:rsidRPr="00AD44BD" w:rsidRDefault="004E7028" w:rsidP="004E7028">
            <w:pPr>
              <w:rPr>
                <w:rFonts w:ascii="Arial" w:hAnsi="Arial" w:cs="Arial"/>
                <w:color w:val="4A4A4A"/>
                <w:sz w:val="20"/>
                <w:szCs w:val="20"/>
              </w:rPr>
            </w:pPr>
            <w:r w:rsidRPr="00AD44BD">
              <w:rPr>
                <w:rFonts w:ascii="Arial" w:hAnsi="Arial" w:cs="Arial"/>
                <w:b/>
                <w:color w:val="4A4A4A"/>
                <w:sz w:val="20"/>
                <w:szCs w:val="20"/>
              </w:rPr>
              <w:t>hiervon nutzbar:</w:t>
            </w:r>
            <w:r w:rsidRPr="00AD44BD">
              <w:rPr>
                <w:rFonts w:ascii="Arial" w:hAnsi="Arial" w:cs="Arial"/>
                <w:color w:val="4A4A4A"/>
                <w:sz w:val="20"/>
                <w:szCs w:val="20"/>
              </w:rPr>
              <w:tab/>
            </w:r>
            <w:r w:rsidRPr="00AD44BD">
              <w:rPr>
                <w:rFonts w:ascii="Arial" w:hAnsi="Arial" w:cs="Arial"/>
                <w:color w:val="4A4A4A"/>
                <w:sz w:val="20"/>
                <w:szCs w:val="20"/>
              </w:rPr>
              <w:tab/>
            </w:r>
            <w:r w:rsidRPr="00AD44BD">
              <w:rPr>
                <w:rFonts w:ascii="Arial" w:hAnsi="Arial" w:cs="Arial"/>
                <w:color w:val="4A4A4A"/>
                <w:sz w:val="20"/>
                <w:szCs w:val="20"/>
              </w:rPr>
              <w:tab/>
            </w:r>
            <w:r w:rsidRPr="00AD44BD">
              <w:rPr>
                <w:rFonts w:ascii="Arial" w:hAnsi="Arial" w:cs="Arial"/>
                <w:color w:val="4A4A4A"/>
                <w:sz w:val="20"/>
                <w:szCs w:val="20"/>
              </w:rPr>
              <w:tab/>
            </w:r>
            <w:r w:rsidRPr="00AD44BD">
              <w:rPr>
                <w:rFonts w:ascii="Arial" w:hAnsi="Arial" w:cs="Arial"/>
                <w:color w:val="4A4A4A"/>
                <w:sz w:val="20"/>
                <w:szCs w:val="20"/>
              </w:rPr>
              <w:tab/>
              <w:t>………….. m</w:t>
            </w:r>
            <w:r w:rsidRPr="00AD44BD">
              <w:rPr>
                <w:rFonts w:ascii="Arial" w:hAnsi="Arial" w:cs="Arial"/>
                <w:color w:val="4A4A4A"/>
                <w:sz w:val="20"/>
                <w:szCs w:val="20"/>
                <w:vertAlign w:val="superscript"/>
              </w:rPr>
              <w:t>2</w:t>
            </w:r>
          </w:p>
          <w:p w:rsidR="007778D5" w:rsidRPr="00AD44BD" w:rsidRDefault="007778D5" w:rsidP="00C80447">
            <w:pPr>
              <w:rPr>
                <w:rFonts w:ascii="Arial" w:hAnsi="Arial" w:cs="Arial"/>
                <w:sz w:val="20"/>
                <w:szCs w:val="20"/>
              </w:rPr>
            </w:pPr>
          </w:p>
          <w:p w:rsidR="007778D5" w:rsidRPr="00AD44BD" w:rsidRDefault="00E66B29" w:rsidP="00C80447">
            <w:pPr>
              <w:rPr>
                <w:rFonts w:ascii="Arial" w:hAnsi="Arial" w:cs="Arial"/>
                <w:color w:val="4A4A4A"/>
                <w:sz w:val="20"/>
                <w:szCs w:val="20"/>
              </w:rPr>
            </w:pPr>
            <w:r w:rsidRPr="00AD44BD">
              <w:rPr>
                <w:rFonts w:ascii="Arial" w:hAnsi="Arial" w:cs="Arial"/>
                <w:b/>
                <w:color w:val="4A4A4A"/>
                <w:sz w:val="20"/>
                <w:szCs w:val="20"/>
              </w:rPr>
              <w:t>KFZ Abstellfläche:</w:t>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8208E8" w:rsidRPr="00AD44BD">
              <w:rPr>
                <w:rFonts w:ascii="Arial" w:hAnsi="Arial" w:cs="Arial"/>
                <w:color w:val="4A4A4A"/>
                <w:sz w:val="20"/>
                <w:szCs w:val="20"/>
              </w:rPr>
              <w:tab/>
            </w:r>
            <w:r w:rsidR="007778D5" w:rsidRPr="00AD44BD">
              <w:rPr>
                <w:rFonts w:ascii="Arial" w:hAnsi="Arial" w:cs="Arial"/>
                <w:color w:val="4A4A4A"/>
                <w:sz w:val="20"/>
                <w:szCs w:val="20"/>
              </w:rPr>
              <w:t>………….. m</w:t>
            </w:r>
            <w:r w:rsidR="007778D5" w:rsidRPr="00AD44BD">
              <w:rPr>
                <w:rFonts w:ascii="Arial" w:hAnsi="Arial" w:cs="Arial"/>
                <w:color w:val="4A4A4A"/>
                <w:sz w:val="20"/>
                <w:szCs w:val="20"/>
                <w:vertAlign w:val="superscript"/>
              </w:rPr>
              <w:t>2</w:t>
            </w:r>
          </w:p>
          <w:p w:rsidR="007778D5" w:rsidRPr="00AD44BD" w:rsidRDefault="007778D5" w:rsidP="00C80447">
            <w:pPr>
              <w:rPr>
                <w:rFonts w:ascii="Arial" w:hAnsi="Arial" w:cs="Arial"/>
                <w:sz w:val="20"/>
                <w:szCs w:val="20"/>
                <w:vertAlign w:val="superscript"/>
              </w:rPr>
            </w:pPr>
          </w:p>
        </w:tc>
      </w:tr>
    </w:tbl>
    <w:p w:rsidR="00737A28" w:rsidRPr="00AD44BD" w:rsidRDefault="00737A28" w:rsidP="00C80447">
      <w:pPr>
        <w:tabs>
          <w:tab w:val="left" w:pos="3030"/>
        </w:tabs>
        <w:rPr>
          <w:rFonts w:ascii="Arial" w:hAnsi="Arial" w:cs="Arial"/>
          <w:sz w:val="20"/>
          <w:szCs w:val="20"/>
        </w:rPr>
      </w:pPr>
    </w:p>
    <w:p w:rsidR="00737A28" w:rsidRPr="00AD44BD" w:rsidRDefault="00737A28" w:rsidP="00C80447">
      <w:pPr>
        <w:tabs>
          <w:tab w:val="left" w:pos="1980"/>
        </w:tabs>
        <w:rPr>
          <w:rFonts w:ascii="Arial" w:hAnsi="Arial" w:cs="Arial"/>
          <w:sz w:val="20"/>
          <w:szCs w:val="20"/>
        </w:rPr>
      </w:pPr>
    </w:p>
    <w:p w:rsidR="00737A28" w:rsidRPr="00AD44BD" w:rsidRDefault="00737A28" w:rsidP="00C80447">
      <w:pPr>
        <w:tabs>
          <w:tab w:val="left" w:pos="1980"/>
        </w:tabs>
        <w:rPr>
          <w:rFonts w:ascii="Arial" w:hAnsi="Arial" w:cs="Arial"/>
          <w:b/>
          <w:color w:val="1F497D"/>
          <w:sz w:val="28"/>
          <w:szCs w:val="28"/>
        </w:rPr>
      </w:pPr>
      <w:r w:rsidRPr="00AD44BD">
        <w:rPr>
          <w:rFonts w:ascii="Arial" w:hAnsi="Arial" w:cs="Arial"/>
          <w:b/>
          <w:color w:val="1F497D"/>
          <w:sz w:val="28"/>
          <w:szCs w:val="28"/>
        </w:rPr>
        <w:t>DATEN ZUM IMMOBILIENPREISSPIEGEL</w:t>
      </w:r>
      <w:r w:rsidR="005B7C53" w:rsidRPr="00AD44BD">
        <w:rPr>
          <w:rFonts w:ascii="Arial" w:hAnsi="Arial" w:cs="Arial"/>
          <w:b/>
          <w:color w:val="1F497D"/>
          <w:sz w:val="28"/>
          <w:szCs w:val="28"/>
        </w:rPr>
        <w:t xml:space="preserve"> - </w:t>
      </w:r>
      <w:r w:rsidR="005B1AF7" w:rsidRPr="00AD44BD">
        <w:rPr>
          <w:rFonts w:ascii="Arial" w:hAnsi="Arial" w:cs="Arial"/>
          <w:b/>
          <w:color w:val="1F497D"/>
          <w:sz w:val="28"/>
          <w:szCs w:val="28"/>
        </w:rPr>
        <w:t>BIS STICHTAG 31.12.2016</w:t>
      </w:r>
    </w:p>
    <w:p w:rsidR="005B1AF7" w:rsidRPr="00AD44BD" w:rsidRDefault="005B1AF7" w:rsidP="00C80447">
      <w:pPr>
        <w:tabs>
          <w:tab w:val="left" w:pos="3030"/>
        </w:tabs>
        <w:rPr>
          <w:rFonts w:ascii="Arial" w:hAnsi="Arial" w:cs="Arial"/>
          <w:sz w:val="20"/>
          <w:szCs w:val="20"/>
        </w:rPr>
      </w:pPr>
    </w:p>
    <w:tbl>
      <w:tblPr>
        <w:tblW w:w="9291"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ook w:val="01E0" w:firstRow="1" w:lastRow="1" w:firstColumn="1" w:lastColumn="1" w:noHBand="0" w:noVBand="0"/>
      </w:tblPr>
      <w:tblGrid>
        <w:gridCol w:w="9291"/>
      </w:tblGrid>
      <w:tr w:rsidR="00D7629D" w:rsidRPr="00AD44BD" w:rsidTr="00D7629D">
        <w:tc>
          <w:tcPr>
            <w:tcW w:w="9291" w:type="dxa"/>
          </w:tcPr>
          <w:p w:rsidR="005B1AF7" w:rsidRPr="00AD44BD" w:rsidRDefault="005B1AF7" w:rsidP="005B1AF7">
            <w:pPr>
              <w:ind w:left="-38" w:right="-108"/>
              <w:rPr>
                <w:rFonts w:ascii="Arial" w:hAnsi="Arial" w:cs="Arial"/>
                <w:b/>
                <w:color w:val="4A4A4A"/>
                <w:sz w:val="20"/>
                <w:szCs w:val="20"/>
              </w:rPr>
            </w:pPr>
            <w:r w:rsidRPr="00AD44BD">
              <w:rPr>
                <w:rFonts w:ascii="Arial" w:hAnsi="Arial" w:cs="Arial"/>
                <w:b/>
                <w:color w:val="4A4A4A"/>
                <w:sz w:val="20"/>
                <w:szCs w:val="20"/>
              </w:rPr>
              <w:t>Qualität:</w:t>
            </w:r>
          </w:p>
          <w:p w:rsidR="005B1AF7" w:rsidRPr="00AD44BD" w:rsidRDefault="005B1AF7" w:rsidP="005B1AF7">
            <w:pPr>
              <w:ind w:left="-38" w:right="-108"/>
              <w:rPr>
                <w:rFonts w:ascii="Arial" w:hAnsi="Arial" w:cs="Arial"/>
                <w:color w:val="4A4A4A"/>
                <w:sz w:val="20"/>
                <w:szCs w:val="20"/>
              </w:rPr>
            </w:pPr>
          </w:p>
        </w:tc>
      </w:tr>
      <w:tr w:rsidR="004E7028" w:rsidRPr="00AD44BD" w:rsidTr="00D7629D">
        <w:tc>
          <w:tcPr>
            <w:tcW w:w="9291" w:type="dxa"/>
          </w:tcPr>
          <w:p w:rsidR="004E7028" w:rsidRPr="00AD44BD" w:rsidRDefault="004E7028" w:rsidP="002A15DA">
            <w:pPr>
              <w:tabs>
                <w:tab w:val="left" w:pos="3030"/>
              </w:tabs>
              <w:spacing w:before="240" w:after="240"/>
              <w:rPr>
                <w:rFonts w:ascii="Arial" w:hAnsi="Arial" w:cs="Arial"/>
                <w:sz w:val="20"/>
                <w:szCs w:val="20"/>
              </w:rPr>
            </w:pPr>
            <w:r w:rsidRPr="00AD44BD">
              <w:rPr>
                <w:rFonts w:ascii="Arial" w:hAnsi="Arial" w:cs="Arial"/>
                <w:b/>
                <w:color w:val="1F497D"/>
                <w:sz w:val="20"/>
                <w:szCs w:val="20"/>
              </w:rPr>
              <w:t>WICHTIGE INFORMATIONEN:</w:t>
            </w:r>
            <w:r w:rsidRPr="00AD44BD">
              <w:rPr>
                <w:rFonts w:ascii="Arial" w:hAnsi="Arial" w:cs="Arial"/>
                <w:color w:val="1F497D"/>
                <w:sz w:val="20"/>
                <w:szCs w:val="20"/>
              </w:rPr>
              <w:t xml:space="preserve"> </w:t>
            </w:r>
            <w:r w:rsidRPr="00AD44BD">
              <w:rPr>
                <w:rFonts w:ascii="Arial" w:hAnsi="Arial" w:cs="Arial"/>
                <w:color w:val="4A4A4A"/>
                <w:sz w:val="20"/>
                <w:szCs w:val="20"/>
              </w:rPr>
              <w:t xml:space="preserve">Die </w:t>
            </w:r>
            <w:r w:rsidRPr="00AD44BD">
              <w:rPr>
                <w:rFonts w:ascii="Arial" w:hAnsi="Arial" w:cs="Arial"/>
                <w:b/>
                <w:color w:val="4A4A4A"/>
                <w:sz w:val="20"/>
                <w:szCs w:val="20"/>
              </w:rPr>
              <w:t>Immobilienpreis-Qualität</w:t>
            </w:r>
            <w:r w:rsidRPr="00AD44BD">
              <w:rPr>
                <w:rFonts w:ascii="Arial" w:hAnsi="Arial" w:cs="Arial"/>
                <w:color w:val="4A4A4A"/>
                <w:sz w:val="20"/>
                <w:szCs w:val="20"/>
              </w:rPr>
              <w:t xml:space="preserve"> wird </w:t>
            </w:r>
            <w:r w:rsidRPr="00AD44BD">
              <w:rPr>
                <w:rFonts w:ascii="Arial" w:hAnsi="Arial" w:cs="Arial"/>
                <w:b/>
                <w:color w:val="4A4A4A"/>
                <w:sz w:val="20"/>
                <w:szCs w:val="20"/>
              </w:rPr>
              <w:t>nicht</w:t>
            </w:r>
            <w:r w:rsidRPr="00AD44BD">
              <w:rPr>
                <w:rFonts w:ascii="Arial" w:hAnsi="Arial" w:cs="Arial"/>
                <w:color w:val="4A4A4A"/>
                <w:sz w:val="20"/>
                <w:szCs w:val="20"/>
              </w:rPr>
              <w:t xml:space="preserve"> </w:t>
            </w:r>
            <w:r w:rsidRPr="00AD44BD">
              <w:rPr>
                <w:rFonts w:ascii="Arial" w:hAnsi="Arial" w:cs="Arial"/>
                <w:b/>
                <w:color w:val="4A4A4A"/>
                <w:sz w:val="20"/>
                <w:szCs w:val="20"/>
              </w:rPr>
              <w:t>automatisch</w:t>
            </w:r>
            <w:r w:rsidRPr="00AD44BD">
              <w:rPr>
                <w:rFonts w:ascii="Arial" w:hAnsi="Arial" w:cs="Arial"/>
                <w:color w:val="4A4A4A"/>
                <w:sz w:val="20"/>
                <w:szCs w:val="20"/>
              </w:rPr>
              <w:t xml:space="preserve"> </w:t>
            </w:r>
            <w:r w:rsidRPr="00AD44BD">
              <w:rPr>
                <w:rFonts w:ascii="Arial" w:hAnsi="Arial" w:cs="Arial"/>
                <w:b/>
                <w:color w:val="4A4A4A"/>
                <w:sz w:val="20"/>
                <w:szCs w:val="20"/>
              </w:rPr>
              <w:t>ermittelt</w:t>
            </w:r>
            <w:r w:rsidRPr="00AD44BD">
              <w:rPr>
                <w:rFonts w:ascii="Arial" w:hAnsi="Arial" w:cs="Arial"/>
                <w:color w:val="4A4A4A"/>
                <w:sz w:val="20"/>
                <w:szCs w:val="20"/>
              </w:rPr>
              <w:t xml:space="preserve">. </w:t>
            </w:r>
            <w:r w:rsidRPr="00AD44BD">
              <w:rPr>
                <w:rFonts w:ascii="Arial" w:hAnsi="Arial" w:cs="Arial"/>
                <w:b/>
                <w:color w:val="4A4A4A"/>
                <w:sz w:val="20"/>
                <w:szCs w:val="20"/>
              </w:rPr>
              <w:t>Diese ist manuell zu wählen!</w:t>
            </w:r>
          </w:p>
        </w:tc>
      </w:tr>
    </w:tbl>
    <w:p w:rsidR="00552CAB" w:rsidRPr="00AD44BD" w:rsidRDefault="00552CAB" w:rsidP="00C80447">
      <w:pPr>
        <w:tabs>
          <w:tab w:val="left" w:pos="3030"/>
        </w:tabs>
        <w:rPr>
          <w:rFonts w:ascii="Arial" w:hAnsi="Arial" w:cs="Arial"/>
          <w:sz w:val="20"/>
          <w:szCs w:val="20"/>
        </w:rPr>
      </w:pPr>
    </w:p>
    <w:p w:rsidR="002907A8" w:rsidRPr="00AD44BD" w:rsidRDefault="002907A8"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color w:val="4A4A4A"/>
          <w:sz w:val="20"/>
          <w:szCs w:val="20"/>
        </w:rPr>
      </w:pPr>
      <w:r w:rsidRPr="00AD44BD">
        <w:rPr>
          <w:rFonts w:ascii="Arial" w:hAnsi="Arial" w:cs="Arial"/>
          <w:b/>
          <w:color w:val="4A4A4A"/>
          <w:sz w:val="20"/>
          <w:szCs w:val="20"/>
        </w:rPr>
        <w:t>Nutzfläche / Grundfläche in m²:</w:t>
      </w:r>
    </w:p>
    <w:p w:rsidR="002907A8" w:rsidRPr="00AD44BD" w:rsidRDefault="002907A8" w:rsidP="00D7629D">
      <w:pPr>
        <w:pBdr>
          <w:top w:val="single" w:sz="2" w:space="1" w:color="7D7D7D"/>
          <w:left w:val="single" w:sz="2" w:space="4" w:color="7D7D7D"/>
          <w:bottom w:val="single" w:sz="2" w:space="1" w:color="7D7D7D"/>
          <w:right w:val="single" w:sz="2" w:space="4" w:color="7D7D7D"/>
        </w:pBdr>
        <w:tabs>
          <w:tab w:val="left" w:pos="1980"/>
          <w:tab w:val="left" w:pos="6120"/>
        </w:tabs>
        <w:rPr>
          <w:rFonts w:ascii="Arial" w:hAnsi="Arial" w:cs="Arial"/>
          <w:sz w:val="20"/>
          <w:szCs w:val="20"/>
        </w:rPr>
      </w:pPr>
    </w:p>
    <w:p w:rsidR="00067EDF" w:rsidRPr="00AD44BD" w:rsidRDefault="00067EDF" w:rsidP="00067EDF">
      <w:pPr>
        <w:tabs>
          <w:tab w:val="left" w:pos="3030"/>
        </w:tabs>
        <w:rPr>
          <w:rFonts w:ascii="Arial" w:hAnsi="Arial" w:cs="Arial"/>
          <w:sz w:val="20"/>
          <w:szCs w:val="20"/>
        </w:rPr>
      </w:pPr>
    </w:p>
    <w:p w:rsidR="00067EDF" w:rsidRPr="00AD44BD" w:rsidRDefault="00067EDF" w:rsidP="00067EDF">
      <w:pPr>
        <w:tabs>
          <w:tab w:val="left" w:pos="1980"/>
        </w:tabs>
        <w:rPr>
          <w:rFonts w:ascii="Arial" w:hAnsi="Arial" w:cs="Arial"/>
          <w:sz w:val="20"/>
          <w:szCs w:val="20"/>
        </w:rPr>
      </w:pPr>
    </w:p>
    <w:p w:rsidR="00067EDF" w:rsidRPr="00AD44BD" w:rsidRDefault="00067EDF" w:rsidP="00067EDF">
      <w:pPr>
        <w:tabs>
          <w:tab w:val="left" w:pos="1980"/>
        </w:tabs>
        <w:rPr>
          <w:rFonts w:ascii="Arial" w:hAnsi="Arial" w:cs="Arial"/>
          <w:b/>
          <w:color w:val="1F497D"/>
          <w:sz w:val="28"/>
          <w:szCs w:val="28"/>
        </w:rPr>
      </w:pPr>
      <w:r w:rsidRPr="00AD44BD">
        <w:rPr>
          <w:rFonts w:ascii="Arial" w:hAnsi="Arial" w:cs="Arial"/>
          <w:b/>
          <w:color w:val="1F497D"/>
          <w:sz w:val="28"/>
          <w:szCs w:val="28"/>
        </w:rPr>
        <w:t>DATEN ZU</w:t>
      </w:r>
      <w:r w:rsidR="005B7C53" w:rsidRPr="00AD44BD">
        <w:rPr>
          <w:rFonts w:ascii="Arial" w:hAnsi="Arial" w:cs="Arial"/>
          <w:b/>
          <w:color w:val="1F497D"/>
          <w:sz w:val="28"/>
          <w:szCs w:val="28"/>
        </w:rPr>
        <w:t>R STATISTIK AUSTRIA - AB</w:t>
      </w:r>
      <w:r w:rsidRPr="00AD44BD">
        <w:rPr>
          <w:rFonts w:ascii="Arial" w:hAnsi="Arial" w:cs="Arial"/>
          <w:b/>
          <w:color w:val="1F497D"/>
          <w:sz w:val="28"/>
          <w:szCs w:val="28"/>
        </w:rPr>
        <w:t xml:space="preserve"> STICHTAG </w:t>
      </w:r>
      <w:r w:rsidR="005B7C53" w:rsidRPr="00AD44BD">
        <w:rPr>
          <w:rFonts w:ascii="Arial" w:hAnsi="Arial" w:cs="Arial"/>
          <w:b/>
          <w:color w:val="1F497D"/>
          <w:sz w:val="28"/>
          <w:szCs w:val="28"/>
        </w:rPr>
        <w:t>01.01.2017</w:t>
      </w:r>
    </w:p>
    <w:p w:rsidR="005B7C53" w:rsidRPr="00AD44BD" w:rsidRDefault="005B7C53" w:rsidP="005B7C53">
      <w:pPr>
        <w:tabs>
          <w:tab w:val="left" w:pos="3030"/>
        </w:tabs>
        <w:rPr>
          <w:rFonts w:ascii="Arial" w:hAnsi="Arial" w:cs="Arial"/>
          <w:sz w:val="20"/>
          <w:szCs w:val="20"/>
        </w:rPr>
      </w:pPr>
    </w:p>
    <w:tbl>
      <w:tblPr>
        <w:tblW w:w="9305" w:type="dxa"/>
        <w:tblBorders>
          <w:top w:val="single" w:sz="2" w:space="0" w:color="707173"/>
          <w:left w:val="single" w:sz="2" w:space="0" w:color="707173"/>
          <w:bottom w:val="single" w:sz="2" w:space="0" w:color="707173"/>
          <w:right w:val="single" w:sz="2" w:space="0" w:color="707173"/>
          <w:insideH w:val="single" w:sz="2" w:space="0" w:color="707173"/>
        </w:tblBorders>
        <w:tblLayout w:type="fixed"/>
        <w:tblLook w:val="01E0" w:firstRow="1" w:lastRow="1" w:firstColumn="1" w:lastColumn="1" w:noHBand="0" w:noVBand="0"/>
      </w:tblPr>
      <w:tblGrid>
        <w:gridCol w:w="2369"/>
        <w:gridCol w:w="1979"/>
        <w:gridCol w:w="2826"/>
        <w:gridCol w:w="2131"/>
      </w:tblGrid>
      <w:tr w:rsidR="002E6B57" w:rsidRPr="00AD44BD" w:rsidTr="005B7C53">
        <w:tc>
          <w:tcPr>
            <w:tcW w:w="2369" w:type="dxa"/>
          </w:tcPr>
          <w:p w:rsidR="005B7C53" w:rsidRPr="00AD44BD" w:rsidRDefault="005B7C53" w:rsidP="00AD22F6">
            <w:pPr>
              <w:rPr>
                <w:rFonts w:ascii="Arial" w:hAnsi="Arial" w:cs="Arial"/>
                <w:b/>
                <w:color w:val="4A4A4A"/>
                <w:sz w:val="20"/>
                <w:szCs w:val="20"/>
              </w:rPr>
            </w:pPr>
            <w:r w:rsidRPr="00AD44BD">
              <w:rPr>
                <w:rFonts w:ascii="Arial" w:hAnsi="Arial" w:cs="Arial"/>
                <w:b/>
                <w:color w:val="4A4A4A"/>
                <w:sz w:val="20"/>
                <w:szCs w:val="20"/>
              </w:rPr>
              <w:t>Kategorie:</w:t>
            </w:r>
          </w:p>
        </w:tc>
        <w:tc>
          <w:tcPr>
            <w:tcW w:w="1979" w:type="dxa"/>
            <w:vAlign w:val="center"/>
          </w:tcPr>
          <w:p w:rsidR="005B7C53" w:rsidRPr="00AD44BD" w:rsidRDefault="005B7C53" w:rsidP="00AD22F6">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Grundstück</w:t>
            </w:r>
          </w:p>
        </w:tc>
        <w:tc>
          <w:tcPr>
            <w:tcW w:w="2826" w:type="dxa"/>
            <w:vAlign w:val="center"/>
          </w:tcPr>
          <w:p w:rsidR="005B7C53" w:rsidRPr="00AD44BD" w:rsidRDefault="005B7C53" w:rsidP="00AD22F6">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Eigentumswohnung</w:t>
            </w:r>
          </w:p>
        </w:tc>
        <w:tc>
          <w:tcPr>
            <w:tcW w:w="2131" w:type="dxa"/>
            <w:vAlign w:val="center"/>
          </w:tcPr>
          <w:p w:rsidR="005B7C53" w:rsidRPr="00AD44BD" w:rsidRDefault="005B7C53" w:rsidP="00AD22F6">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Haus</w:t>
            </w:r>
          </w:p>
        </w:tc>
      </w:tr>
      <w:tr w:rsidR="005B7C53" w:rsidRPr="00AD44BD" w:rsidTr="005B7C53">
        <w:tc>
          <w:tcPr>
            <w:tcW w:w="9305" w:type="dxa"/>
            <w:gridSpan w:val="4"/>
          </w:tcPr>
          <w:p w:rsidR="005B7C53" w:rsidRPr="00AD44BD" w:rsidRDefault="0016368E" w:rsidP="00AD22F6">
            <w:pPr>
              <w:tabs>
                <w:tab w:val="left" w:pos="3030"/>
              </w:tabs>
              <w:spacing w:before="240" w:after="240"/>
              <w:rPr>
                <w:rFonts w:ascii="Arial" w:hAnsi="Arial" w:cs="Arial"/>
                <w:color w:val="1F497D"/>
                <w:sz w:val="20"/>
                <w:szCs w:val="20"/>
              </w:rPr>
            </w:pPr>
            <w:r w:rsidRPr="00AD44BD">
              <w:rPr>
                <w:rFonts w:ascii="Arial" w:hAnsi="Arial" w:cs="Arial"/>
                <w:b/>
                <w:color w:val="1F497D"/>
                <w:sz w:val="20"/>
                <w:szCs w:val="20"/>
              </w:rPr>
              <w:t>ERLÄUTERUNGEN ZU DEN IMMOBILIENKATEGORIEN:</w:t>
            </w:r>
          </w:p>
          <w:p w:rsidR="005B7C53" w:rsidRPr="00AD44BD" w:rsidRDefault="005B7C53" w:rsidP="00503F07">
            <w:pPr>
              <w:pStyle w:val="Textkrper"/>
              <w:numPr>
                <w:ilvl w:val="0"/>
                <w:numId w:val="39"/>
              </w:numPr>
              <w:autoSpaceDE w:val="0"/>
              <w:autoSpaceDN w:val="0"/>
              <w:adjustRightInd w:val="0"/>
              <w:spacing w:before="120" w:after="40" w:line="240" w:lineRule="auto"/>
              <w:jc w:val="left"/>
              <w:rPr>
                <w:rFonts w:ascii="Arial" w:hAnsi="Arial" w:cs="Arial"/>
                <w:b/>
                <w:color w:val="4A4A4A"/>
                <w:sz w:val="20"/>
                <w:szCs w:val="20"/>
              </w:rPr>
            </w:pPr>
            <w:r w:rsidRPr="00AD44BD">
              <w:rPr>
                <w:rFonts w:ascii="Arial" w:hAnsi="Arial" w:cs="Arial"/>
                <w:b/>
                <w:color w:val="4A4A4A"/>
                <w:sz w:val="20"/>
                <w:szCs w:val="20"/>
              </w:rPr>
              <w:t>Grundstück</w:t>
            </w:r>
          </w:p>
          <w:p w:rsidR="005B7C53" w:rsidRPr="00AD44BD" w:rsidRDefault="005B7C53" w:rsidP="0016368E">
            <w:pPr>
              <w:pStyle w:val="Textkrper"/>
              <w:autoSpaceDE w:val="0"/>
              <w:autoSpaceDN w:val="0"/>
              <w:adjustRightInd w:val="0"/>
              <w:spacing w:before="40" w:after="40" w:line="240" w:lineRule="auto"/>
              <w:ind w:left="714"/>
              <w:jc w:val="left"/>
              <w:rPr>
                <w:rFonts w:ascii="Arial" w:hAnsi="Arial" w:cs="Arial"/>
                <w:color w:val="4A4A4A"/>
                <w:sz w:val="20"/>
                <w:szCs w:val="20"/>
              </w:rPr>
            </w:pPr>
            <w:r w:rsidRPr="00AD44BD">
              <w:rPr>
                <w:rFonts w:ascii="Arial" w:hAnsi="Arial" w:cs="Arial"/>
                <w:color w:val="4A4A4A"/>
                <w:sz w:val="20"/>
                <w:szCs w:val="20"/>
              </w:rPr>
              <w:t>Geeignet für die Anwendung des Immobilienpreisspiegels der Statistik Austria sind unbebaute Grundstücke für Einfamilienhäuser und Reihenhäuser.</w:t>
            </w:r>
          </w:p>
          <w:p w:rsidR="005B7C53" w:rsidRPr="00AD44BD" w:rsidRDefault="005B7C53" w:rsidP="00503F07">
            <w:pPr>
              <w:pStyle w:val="Textkrper"/>
              <w:numPr>
                <w:ilvl w:val="0"/>
                <w:numId w:val="39"/>
              </w:numPr>
              <w:autoSpaceDE w:val="0"/>
              <w:autoSpaceDN w:val="0"/>
              <w:adjustRightInd w:val="0"/>
              <w:spacing w:before="120" w:after="120" w:line="240" w:lineRule="auto"/>
              <w:jc w:val="left"/>
              <w:rPr>
                <w:rFonts w:ascii="Arial" w:hAnsi="Arial" w:cs="Arial"/>
                <w:b/>
                <w:color w:val="4A4A4A"/>
                <w:sz w:val="20"/>
                <w:szCs w:val="20"/>
              </w:rPr>
            </w:pPr>
            <w:r w:rsidRPr="00AD44BD">
              <w:rPr>
                <w:rFonts w:ascii="Arial" w:hAnsi="Arial" w:cs="Arial"/>
                <w:b/>
                <w:color w:val="4A4A4A"/>
                <w:sz w:val="20"/>
                <w:szCs w:val="20"/>
              </w:rPr>
              <w:t>Haus</w:t>
            </w:r>
          </w:p>
          <w:p w:rsidR="005B7C53" w:rsidRPr="00AD44BD" w:rsidRDefault="005B7C53" w:rsidP="0016368E">
            <w:pPr>
              <w:pStyle w:val="Textkrper"/>
              <w:autoSpaceDE w:val="0"/>
              <w:autoSpaceDN w:val="0"/>
              <w:adjustRightInd w:val="0"/>
              <w:spacing w:before="40" w:after="40" w:line="240" w:lineRule="auto"/>
              <w:ind w:left="714"/>
              <w:jc w:val="left"/>
              <w:rPr>
                <w:rFonts w:ascii="Arial" w:hAnsi="Arial" w:cs="Arial"/>
                <w:color w:val="4A4A4A"/>
                <w:sz w:val="20"/>
                <w:szCs w:val="20"/>
              </w:rPr>
            </w:pPr>
            <w:r w:rsidRPr="00AD44BD">
              <w:rPr>
                <w:rFonts w:ascii="Arial" w:hAnsi="Arial" w:cs="Arial"/>
                <w:color w:val="4A4A4A"/>
                <w:sz w:val="20"/>
                <w:szCs w:val="20"/>
              </w:rPr>
              <w:t>Geeignet für die Anwendung des Immobilienpreisspiegels der Statistik Austria sind Einfamilienhäuser und Reihenhäuser. Dabei ist zu beachten, dass der Wert des Grundstücks im ermittelten Wert bereits enthalten ist.</w:t>
            </w:r>
          </w:p>
          <w:p w:rsidR="009A488E" w:rsidRPr="00AD44BD" w:rsidRDefault="009A488E" w:rsidP="009A488E">
            <w:pPr>
              <w:pStyle w:val="Textkrper"/>
              <w:autoSpaceDE w:val="0"/>
              <w:autoSpaceDN w:val="0"/>
              <w:adjustRightInd w:val="0"/>
              <w:spacing w:before="40" w:after="40" w:line="240" w:lineRule="auto"/>
              <w:ind w:left="714"/>
              <w:jc w:val="left"/>
              <w:rPr>
                <w:rFonts w:ascii="Arial" w:hAnsi="Arial" w:cs="Arial"/>
                <w:color w:val="4A4A4A"/>
                <w:sz w:val="20"/>
                <w:szCs w:val="20"/>
              </w:rPr>
            </w:pPr>
            <w:r w:rsidRPr="00AD44BD">
              <w:rPr>
                <w:rFonts w:ascii="Arial" w:hAnsi="Arial" w:cs="Arial"/>
                <w:b/>
                <w:color w:val="4A4A4A"/>
                <w:sz w:val="20"/>
                <w:szCs w:val="20"/>
              </w:rPr>
              <w:t xml:space="preserve">Wichtig: </w:t>
            </w:r>
            <w:r w:rsidRPr="00AD44BD">
              <w:rPr>
                <w:rFonts w:ascii="Arial" w:hAnsi="Arial" w:cs="Arial"/>
                <w:color w:val="4A4A4A"/>
                <w:sz w:val="20"/>
                <w:szCs w:val="20"/>
              </w:rPr>
              <w:t>Bitte beachten Sie, dass die Grundstücksfläche maximal 3.000 m² sein darf. Bei Überschreitung ist eine Berechnung mit dem Immobilienpreisspiegel der St</w:t>
            </w:r>
            <w:r w:rsidR="002B25F4" w:rsidRPr="00AD44BD">
              <w:rPr>
                <w:rFonts w:ascii="Arial" w:hAnsi="Arial" w:cs="Arial"/>
                <w:color w:val="4A4A4A"/>
                <w:sz w:val="20"/>
                <w:szCs w:val="20"/>
              </w:rPr>
              <w:t>atistik Austria nicht möglich.</w:t>
            </w:r>
          </w:p>
          <w:p w:rsidR="005B7C53" w:rsidRPr="00AD44BD" w:rsidRDefault="005B7C53" w:rsidP="00503F07">
            <w:pPr>
              <w:pStyle w:val="Textkrper"/>
              <w:numPr>
                <w:ilvl w:val="0"/>
                <w:numId w:val="39"/>
              </w:numPr>
              <w:autoSpaceDE w:val="0"/>
              <w:autoSpaceDN w:val="0"/>
              <w:adjustRightInd w:val="0"/>
              <w:spacing w:before="120" w:after="120" w:line="240" w:lineRule="auto"/>
              <w:jc w:val="left"/>
              <w:rPr>
                <w:rFonts w:ascii="Arial" w:hAnsi="Arial" w:cs="Arial"/>
                <w:b/>
                <w:color w:val="4A4A4A"/>
                <w:sz w:val="20"/>
                <w:szCs w:val="20"/>
              </w:rPr>
            </w:pPr>
            <w:r w:rsidRPr="00AD44BD">
              <w:rPr>
                <w:rFonts w:ascii="Arial" w:hAnsi="Arial" w:cs="Arial"/>
                <w:b/>
                <w:color w:val="4A4A4A"/>
                <w:sz w:val="20"/>
                <w:szCs w:val="20"/>
              </w:rPr>
              <w:t>Eigentumswohnung</w:t>
            </w:r>
          </w:p>
          <w:p w:rsidR="005B7C53" w:rsidRPr="00AD44BD" w:rsidRDefault="005B7C53" w:rsidP="0016368E">
            <w:pPr>
              <w:pStyle w:val="Textkrper"/>
              <w:autoSpaceDE w:val="0"/>
              <w:autoSpaceDN w:val="0"/>
              <w:adjustRightInd w:val="0"/>
              <w:spacing w:before="40" w:after="40" w:line="240" w:lineRule="auto"/>
              <w:ind w:left="714"/>
              <w:jc w:val="left"/>
              <w:rPr>
                <w:rFonts w:ascii="Arial" w:hAnsi="Arial" w:cs="Arial"/>
                <w:color w:val="4A4A4A"/>
                <w:sz w:val="20"/>
                <w:szCs w:val="20"/>
              </w:rPr>
            </w:pPr>
            <w:r w:rsidRPr="00AD44BD">
              <w:rPr>
                <w:rFonts w:ascii="Arial" w:hAnsi="Arial" w:cs="Arial"/>
                <w:color w:val="4A4A4A"/>
                <w:sz w:val="20"/>
                <w:szCs w:val="20"/>
              </w:rPr>
              <w:t xml:space="preserve">Es wird zwischen </w:t>
            </w:r>
            <w:r w:rsidRPr="00AD44BD">
              <w:rPr>
                <w:rFonts w:ascii="Arial" w:hAnsi="Arial" w:cs="Arial"/>
                <w:b/>
                <w:color w:val="4A4A4A"/>
                <w:sz w:val="20"/>
                <w:szCs w:val="20"/>
              </w:rPr>
              <w:t xml:space="preserve">Wohnungen mit Außenflächen </w:t>
            </w:r>
            <w:r w:rsidRPr="00AD44BD">
              <w:rPr>
                <w:rFonts w:ascii="Arial" w:hAnsi="Arial" w:cs="Arial"/>
                <w:color w:val="4A4A4A"/>
                <w:sz w:val="20"/>
                <w:szCs w:val="20"/>
              </w:rPr>
              <w:t xml:space="preserve">und </w:t>
            </w:r>
            <w:r w:rsidRPr="00AD44BD">
              <w:rPr>
                <w:rFonts w:ascii="Arial" w:hAnsi="Arial" w:cs="Arial"/>
                <w:b/>
                <w:color w:val="4A4A4A"/>
                <w:sz w:val="20"/>
                <w:szCs w:val="20"/>
              </w:rPr>
              <w:t>ohne</w:t>
            </w:r>
            <w:r w:rsidRPr="00AD44BD">
              <w:rPr>
                <w:rFonts w:ascii="Arial" w:hAnsi="Arial" w:cs="Arial"/>
                <w:color w:val="4A4A4A"/>
                <w:sz w:val="20"/>
                <w:szCs w:val="20"/>
              </w:rPr>
              <w:t xml:space="preserve"> </w:t>
            </w:r>
            <w:r w:rsidRPr="00AD44BD">
              <w:rPr>
                <w:rFonts w:ascii="Arial" w:hAnsi="Arial" w:cs="Arial"/>
                <w:b/>
                <w:color w:val="4A4A4A"/>
                <w:sz w:val="20"/>
                <w:szCs w:val="20"/>
              </w:rPr>
              <w:t>Außenflächen</w:t>
            </w:r>
            <w:r w:rsidRPr="00AD44BD">
              <w:rPr>
                <w:rFonts w:ascii="Arial" w:hAnsi="Arial" w:cs="Arial"/>
                <w:color w:val="4A4A4A"/>
                <w:sz w:val="20"/>
                <w:szCs w:val="20"/>
              </w:rPr>
              <w:t xml:space="preserve"> unterschieden.</w:t>
            </w:r>
          </w:p>
          <w:p w:rsidR="005B7C53" w:rsidRPr="00AD44BD" w:rsidRDefault="005B7C53" w:rsidP="0016368E">
            <w:pPr>
              <w:pStyle w:val="Textkrper"/>
              <w:autoSpaceDE w:val="0"/>
              <w:autoSpaceDN w:val="0"/>
              <w:adjustRightInd w:val="0"/>
              <w:spacing w:before="120" w:after="40" w:line="240" w:lineRule="auto"/>
              <w:ind w:left="714"/>
              <w:jc w:val="left"/>
              <w:rPr>
                <w:rFonts w:ascii="Arial" w:hAnsi="Arial" w:cs="Arial"/>
                <w:color w:val="4A4A4A"/>
                <w:sz w:val="20"/>
                <w:szCs w:val="20"/>
              </w:rPr>
            </w:pPr>
            <w:r w:rsidRPr="00AD44BD">
              <w:rPr>
                <w:rFonts w:ascii="Arial" w:hAnsi="Arial" w:cs="Arial"/>
                <w:b/>
                <w:color w:val="4A4A4A"/>
                <w:sz w:val="20"/>
                <w:szCs w:val="20"/>
              </w:rPr>
              <w:t xml:space="preserve">Als Außenflächen zählen: </w:t>
            </w:r>
            <w:r w:rsidRPr="00AD44BD">
              <w:rPr>
                <w:rFonts w:ascii="Arial" w:hAnsi="Arial" w:cs="Arial"/>
                <w:color w:val="4A4A4A"/>
                <w:sz w:val="20"/>
                <w:szCs w:val="20"/>
              </w:rPr>
              <w:t>Balkone, Terrassen oder ein Garten, nicht jedoch eine Loggia.</w:t>
            </w:r>
          </w:p>
          <w:p w:rsidR="005B7C53" w:rsidRPr="00AD44BD" w:rsidRDefault="005B7C53" w:rsidP="0016368E">
            <w:pPr>
              <w:pStyle w:val="Textkrper"/>
              <w:autoSpaceDE w:val="0"/>
              <w:autoSpaceDN w:val="0"/>
              <w:adjustRightInd w:val="0"/>
              <w:spacing w:before="120" w:after="40" w:line="240" w:lineRule="auto"/>
              <w:ind w:left="714"/>
              <w:jc w:val="left"/>
              <w:rPr>
                <w:rFonts w:ascii="Arial" w:hAnsi="Arial" w:cs="Arial"/>
                <w:color w:val="4A4A4A"/>
                <w:sz w:val="20"/>
                <w:szCs w:val="20"/>
              </w:rPr>
            </w:pPr>
            <w:r w:rsidRPr="00AD44BD">
              <w:rPr>
                <w:rFonts w:ascii="Arial" w:hAnsi="Arial" w:cs="Arial"/>
                <w:color w:val="4A4A4A"/>
                <w:sz w:val="20"/>
                <w:szCs w:val="20"/>
              </w:rPr>
              <w:t xml:space="preserve">Somit fällt eine Eigentumswohnung mit einer Loggia (kein Balkon, Terrasse oder Garten) in die Kategorie </w:t>
            </w:r>
            <w:r w:rsidRPr="00AD44BD">
              <w:rPr>
                <w:rFonts w:ascii="Arial" w:hAnsi="Arial" w:cs="Arial"/>
                <w:b/>
                <w:color w:val="4A4A4A"/>
                <w:sz w:val="20"/>
                <w:szCs w:val="20"/>
              </w:rPr>
              <w:t>Eigentumswohnung</w:t>
            </w:r>
            <w:r w:rsidRPr="00AD44BD">
              <w:rPr>
                <w:rFonts w:ascii="Arial" w:hAnsi="Arial" w:cs="Arial"/>
                <w:color w:val="4A4A4A"/>
                <w:sz w:val="20"/>
                <w:szCs w:val="20"/>
              </w:rPr>
              <w:t xml:space="preserve"> </w:t>
            </w:r>
            <w:r w:rsidRPr="00AD44BD">
              <w:rPr>
                <w:rFonts w:ascii="Arial" w:hAnsi="Arial" w:cs="Arial"/>
                <w:b/>
                <w:color w:val="4A4A4A"/>
                <w:sz w:val="20"/>
                <w:szCs w:val="20"/>
              </w:rPr>
              <w:t>ohne</w:t>
            </w:r>
            <w:r w:rsidRPr="00AD44BD">
              <w:rPr>
                <w:rFonts w:ascii="Arial" w:hAnsi="Arial" w:cs="Arial"/>
                <w:color w:val="4A4A4A"/>
                <w:sz w:val="20"/>
                <w:szCs w:val="20"/>
              </w:rPr>
              <w:t xml:space="preserve"> </w:t>
            </w:r>
            <w:r w:rsidRPr="00AD44BD">
              <w:rPr>
                <w:rFonts w:ascii="Arial" w:hAnsi="Arial" w:cs="Arial"/>
                <w:b/>
                <w:color w:val="4A4A4A"/>
                <w:sz w:val="20"/>
                <w:szCs w:val="20"/>
              </w:rPr>
              <w:t>Außenflächen</w:t>
            </w:r>
            <w:r w:rsidRPr="00AD44BD">
              <w:rPr>
                <w:rFonts w:ascii="Arial" w:hAnsi="Arial" w:cs="Arial"/>
                <w:color w:val="4A4A4A"/>
                <w:sz w:val="20"/>
                <w:szCs w:val="20"/>
              </w:rPr>
              <w:t>. Es ist dabei zu berücksichtigen, dass die Loggia zur Wohnfläche gehört.</w:t>
            </w:r>
          </w:p>
          <w:p w:rsidR="009A488E" w:rsidRPr="00AD44BD" w:rsidRDefault="005B7C53" w:rsidP="009A488E">
            <w:pPr>
              <w:pStyle w:val="Textkrper"/>
              <w:autoSpaceDE w:val="0"/>
              <w:autoSpaceDN w:val="0"/>
              <w:adjustRightInd w:val="0"/>
              <w:spacing w:before="120" w:after="120" w:line="240" w:lineRule="auto"/>
              <w:ind w:left="714"/>
              <w:jc w:val="left"/>
              <w:rPr>
                <w:rFonts w:ascii="Arial" w:hAnsi="Arial" w:cs="Arial"/>
                <w:color w:val="4A4A4A"/>
                <w:sz w:val="20"/>
                <w:szCs w:val="20"/>
              </w:rPr>
            </w:pPr>
            <w:r w:rsidRPr="00AD44BD">
              <w:rPr>
                <w:rFonts w:ascii="Arial" w:hAnsi="Arial" w:cs="Arial"/>
                <w:b/>
                <w:color w:val="4A4A4A"/>
                <w:sz w:val="20"/>
                <w:szCs w:val="20"/>
              </w:rPr>
              <w:t xml:space="preserve">Beispiel: </w:t>
            </w:r>
            <w:r w:rsidRPr="00AD44BD">
              <w:rPr>
                <w:rFonts w:ascii="Arial" w:hAnsi="Arial" w:cs="Arial"/>
                <w:color w:val="4A4A4A"/>
                <w:sz w:val="20"/>
                <w:szCs w:val="20"/>
              </w:rPr>
              <w:t>Wohnung mit 75 m² Wohnfläche und 5 m² Loggia ergibt eine gesamte Wohnfläche von 80 m².</w:t>
            </w:r>
          </w:p>
        </w:tc>
      </w:tr>
    </w:tbl>
    <w:p w:rsidR="0016368E" w:rsidRPr="00AD44BD" w:rsidRDefault="0016368E" w:rsidP="0016368E">
      <w:pPr>
        <w:tabs>
          <w:tab w:val="left" w:pos="3030"/>
        </w:tabs>
        <w:rPr>
          <w:rFonts w:ascii="Arial" w:hAnsi="Arial" w:cs="Arial"/>
          <w:sz w:val="20"/>
          <w:szCs w:val="20"/>
        </w:rPr>
      </w:pPr>
    </w:p>
    <w:tbl>
      <w:tblPr>
        <w:tblW w:w="9291" w:type="dxa"/>
        <w:tblBorders>
          <w:top w:val="single" w:sz="2" w:space="0" w:color="707173"/>
          <w:left w:val="single" w:sz="2" w:space="0" w:color="707173"/>
          <w:bottom w:val="single" w:sz="2" w:space="0" w:color="707173"/>
          <w:right w:val="single" w:sz="2" w:space="0" w:color="707173"/>
          <w:insideH w:val="single" w:sz="2" w:space="0" w:color="707173"/>
          <w:insideV w:val="single" w:sz="2" w:space="0" w:color="707173"/>
        </w:tblBorders>
        <w:tblLook w:val="01E0" w:firstRow="1" w:lastRow="1" w:firstColumn="1" w:lastColumn="1" w:noHBand="0" w:noVBand="0"/>
      </w:tblPr>
      <w:tblGrid>
        <w:gridCol w:w="9291"/>
      </w:tblGrid>
      <w:tr w:rsidR="00D7629D" w:rsidRPr="00AD44BD" w:rsidTr="00D7629D">
        <w:tc>
          <w:tcPr>
            <w:tcW w:w="9291" w:type="dxa"/>
            <w:tcBorders>
              <w:top w:val="single" w:sz="2" w:space="0" w:color="7D7D7D"/>
              <w:left w:val="single" w:sz="2" w:space="0" w:color="7D7D7D"/>
              <w:bottom w:val="single" w:sz="2" w:space="0" w:color="7D7D7D"/>
              <w:right w:val="single" w:sz="2" w:space="0" w:color="7D7D7D"/>
            </w:tcBorders>
          </w:tcPr>
          <w:p w:rsidR="0016368E" w:rsidRPr="00AD44BD" w:rsidRDefault="0016368E" w:rsidP="00AD22F6">
            <w:pPr>
              <w:ind w:left="-38" w:right="-108"/>
              <w:rPr>
                <w:rFonts w:ascii="Arial" w:hAnsi="Arial" w:cs="Arial"/>
                <w:b/>
                <w:color w:val="4A4A4A"/>
                <w:sz w:val="20"/>
                <w:szCs w:val="20"/>
              </w:rPr>
            </w:pPr>
            <w:r w:rsidRPr="00AD44BD">
              <w:rPr>
                <w:rFonts w:ascii="Arial" w:hAnsi="Arial" w:cs="Arial"/>
                <w:b/>
                <w:color w:val="4A4A4A"/>
                <w:sz w:val="20"/>
                <w:szCs w:val="20"/>
              </w:rPr>
              <w:t>Grundstücksfläche / Nutzfläche / Wohnfläche:</w:t>
            </w:r>
          </w:p>
          <w:p w:rsidR="0016368E" w:rsidRPr="00AD44BD" w:rsidRDefault="0016368E" w:rsidP="00AD22F6">
            <w:pPr>
              <w:ind w:left="-38" w:right="-108"/>
              <w:rPr>
                <w:rFonts w:ascii="Arial" w:hAnsi="Arial" w:cs="Arial"/>
                <w:color w:val="4A4A4A"/>
                <w:sz w:val="20"/>
                <w:szCs w:val="20"/>
              </w:rPr>
            </w:pPr>
          </w:p>
        </w:tc>
      </w:tr>
      <w:tr w:rsidR="0016368E" w:rsidRPr="00AD44BD" w:rsidTr="00D7629D">
        <w:tc>
          <w:tcPr>
            <w:tcW w:w="9291" w:type="dxa"/>
            <w:tcBorders>
              <w:top w:val="single" w:sz="2" w:space="0" w:color="7D7D7D"/>
            </w:tcBorders>
          </w:tcPr>
          <w:p w:rsidR="0016368E" w:rsidRPr="00AD44BD" w:rsidRDefault="0016368E" w:rsidP="0016368E">
            <w:pPr>
              <w:tabs>
                <w:tab w:val="left" w:pos="3030"/>
              </w:tabs>
              <w:spacing w:before="240" w:after="240"/>
              <w:rPr>
                <w:rFonts w:ascii="Arial" w:hAnsi="Arial" w:cs="Arial"/>
                <w:b/>
                <w:color w:val="1F497D"/>
                <w:sz w:val="20"/>
                <w:szCs w:val="20"/>
              </w:rPr>
            </w:pPr>
            <w:r w:rsidRPr="00AD44BD">
              <w:rPr>
                <w:rFonts w:ascii="Arial" w:hAnsi="Arial" w:cs="Arial"/>
                <w:b/>
                <w:color w:val="1F497D"/>
                <w:sz w:val="20"/>
                <w:szCs w:val="20"/>
              </w:rPr>
              <w:t>ERLÄUTERUNGEN ZUR WOHNFLÄCHE:</w:t>
            </w:r>
          </w:p>
          <w:p w:rsidR="0016368E" w:rsidRPr="00AD44BD" w:rsidRDefault="0016368E" w:rsidP="0016368E">
            <w:pPr>
              <w:spacing w:before="120" w:after="120"/>
              <w:rPr>
                <w:rFonts w:ascii="Arial" w:hAnsi="Arial" w:cs="Arial"/>
                <w:color w:val="4A4A4A"/>
                <w:sz w:val="20"/>
                <w:szCs w:val="20"/>
              </w:rPr>
            </w:pPr>
            <w:r w:rsidRPr="00AD44BD">
              <w:rPr>
                <w:rFonts w:ascii="Arial" w:hAnsi="Arial" w:cs="Arial"/>
                <w:color w:val="4A4A4A"/>
                <w:sz w:val="20"/>
                <w:szCs w:val="20"/>
              </w:rPr>
              <w:t>Die Nutzfläche des Wohnobjekts (Wohnfläche) folgt dem § 17 Abs. 2 MRG (Mietrechtsgesetz) und § 2 Abs. 7 WEG (Wohnungseigentumsgesetz).</w:t>
            </w:r>
          </w:p>
          <w:p w:rsidR="0016368E" w:rsidRPr="00AD44BD" w:rsidRDefault="0016368E" w:rsidP="0016368E">
            <w:pPr>
              <w:spacing w:before="120" w:after="120"/>
              <w:rPr>
                <w:rFonts w:ascii="Arial" w:hAnsi="Arial" w:cs="Arial"/>
                <w:b/>
                <w:color w:val="4A4A4A"/>
                <w:sz w:val="20"/>
                <w:szCs w:val="20"/>
              </w:rPr>
            </w:pPr>
            <w:r w:rsidRPr="00AD44BD">
              <w:rPr>
                <w:rFonts w:ascii="Arial" w:hAnsi="Arial" w:cs="Arial"/>
                <w:b/>
                <w:color w:val="4A4A4A"/>
                <w:sz w:val="20"/>
                <w:szCs w:val="20"/>
              </w:rPr>
              <w:t>Definition im § 17 Abs. 2 MRG:</w:t>
            </w:r>
          </w:p>
          <w:p w:rsidR="0016368E" w:rsidRPr="00AD44BD" w:rsidRDefault="0016368E" w:rsidP="0016368E">
            <w:pPr>
              <w:spacing w:before="120" w:after="120"/>
              <w:rPr>
                <w:rFonts w:ascii="Arial" w:hAnsi="Arial" w:cs="Arial"/>
                <w:color w:val="4A4A4A"/>
                <w:sz w:val="20"/>
                <w:szCs w:val="20"/>
              </w:rPr>
            </w:pPr>
            <w:r w:rsidRPr="00AD44BD">
              <w:rPr>
                <w:rFonts w:ascii="Arial" w:hAnsi="Arial" w:cs="Arial"/>
                <w:color w:val="4A4A4A"/>
                <w:sz w:val="20"/>
                <w:szCs w:val="20"/>
              </w:rPr>
              <w:t>"Die Nutzfläche, die in Quadratmetern auszudrücken ist, ist die gesamte Bodenfläche einer Wohnung oder eines sonstigen Mietgegenstandes abzüglich der Wandstärken und der im Verlauf der Wände befindlichen Durchbrechungen (Ausnehmungen). Keller- und Dachbodenräume, soweit sie ihrer Ausstattung nach nicht für Wohn- oder Geschäftszwecke geeignet sind, sowie Treppen, offene Balkone und Terrassen sind bei der Berechnung der Nutzfläche nicht zu berücksichtigen."</w:t>
            </w:r>
          </w:p>
          <w:p w:rsidR="0016368E" w:rsidRPr="00AD44BD" w:rsidRDefault="0016368E" w:rsidP="0016368E">
            <w:pPr>
              <w:spacing w:before="120" w:after="120"/>
              <w:rPr>
                <w:rFonts w:ascii="Arial" w:hAnsi="Arial" w:cs="Arial"/>
                <w:b/>
                <w:color w:val="4A4A4A"/>
                <w:sz w:val="20"/>
                <w:szCs w:val="20"/>
              </w:rPr>
            </w:pPr>
            <w:r w:rsidRPr="00AD44BD">
              <w:rPr>
                <w:rFonts w:ascii="Arial" w:hAnsi="Arial" w:cs="Arial"/>
                <w:b/>
                <w:color w:val="4A4A4A"/>
                <w:sz w:val="20"/>
                <w:szCs w:val="20"/>
              </w:rPr>
              <w:t>Zusätzlich sind folgende Definitionen zu beachten:</w:t>
            </w:r>
          </w:p>
          <w:p w:rsidR="0016368E" w:rsidRPr="00AD44BD" w:rsidRDefault="0016368E" w:rsidP="0016368E">
            <w:pPr>
              <w:tabs>
                <w:tab w:val="left" w:pos="3030"/>
              </w:tabs>
              <w:spacing w:before="120" w:after="120"/>
              <w:rPr>
                <w:rFonts w:ascii="Arial" w:hAnsi="Arial" w:cs="Arial"/>
                <w:color w:val="000000"/>
                <w:sz w:val="20"/>
                <w:szCs w:val="20"/>
              </w:rPr>
            </w:pPr>
            <w:r w:rsidRPr="00AD44BD">
              <w:rPr>
                <w:rFonts w:ascii="Arial" w:hAnsi="Arial" w:cs="Arial"/>
                <w:color w:val="4A4A4A"/>
                <w:sz w:val="20"/>
                <w:szCs w:val="20"/>
              </w:rPr>
              <w:t>Garagen sind nicht als Wohnfläche anzurechnen. Lagerräume und Werkstätten zählen als Wohnraum, wenn diese der Ausstattung nach auch ersatzweise als Wohnraum dienen könnten. Loggien – also Balkone oder Terrassen, die nur nach einer Seite hin offen und ansonsten von Wänden umgeben sind – sind bei der Berechnung der Nutzfläche aber einzubeziehen.</w:t>
            </w:r>
          </w:p>
        </w:tc>
      </w:tr>
    </w:tbl>
    <w:p w:rsidR="0024074E" w:rsidRPr="00AD44BD" w:rsidRDefault="0024074E" w:rsidP="00C80447">
      <w:pPr>
        <w:tabs>
          <w:tab w:val="left" w:pos="3030"/>
        </w:tabs>
        <w:rPr>
          <w:rFonts w:ascii="Arial" w:hAnsi="Arial" w:cs="Arial"/>
          <w:sz w:val="20"/>
          <w:szCs w:val="20"/>
        </w:rPr>
      </w:pPr>
    </w:p>
    <w:tbl>
      <w:tblPr>
        <w:tblW w:w="9305"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ayout w:type="fixed"/>
        <w:tblLook w:val="01E0" w:firstRow="1" w:lastRow="1" w:firstColumn="1" w:lastColumn="1" w:noHBand="0" w:noVBand="0"/>
      </w:tblPr>
      <w:tblGrid>
        <w:gridCol w:w="2369"/>
        <w:gridCol w:w="1979"/>
        <w:gridCol w:w="4957"/>
      </w:tblGrid>
      <w:tr w:rsidR="002E6B57" w:rsidRPr="00AD44BD" w:rsidTr="00D7629D">
        <w:tc>
          <w:tcPr>
            <w:tcW w:w="2369" w:type="dxa"/>
          </w:tcPr>
          <w:p w:rsidR="007648CC" w:rsidRPr="00AD44BD" w:rsidRDefault="007648CC" w:rsidP="00AD22F6">
            <w:pPr>
              <w:rPr>
                <w:rFonts w:ascii="Arial" w:hAnsi="Arial" w:cs="Arial"/>
                <w:b/>
                <w:color w:val="4A4A4A"/>
                <w:sz w:val="20"/>
                <w:szCs w:val="20"/>
              </w:rPr>
            </w:pPr>
            <w:r w:rsidRPr="00AD44BD">
              <w:rPr>
                <w:rFonts w:ascii="Arial" w:hAnsi="Arial" w:cs="Arial"/>
                <w:b/>
                <w:color w:val="4A4A4A"/>
                <w:sz w:val="20"/>
                <w:szCs w:val="20"/>
              </w:rPr>
              <w:t>Außenflächen</w:t>
            </w:r>
          </w:p>
        </w:tc>
        <w:tc>
          <w:tcPr>
            <w:tcW w:w="1979" w:type="dxa"/>
            <w:vAlign w:val="center"/>
          </w:tcPr>
          <w:p w:rsidR="007648CC" w:rsidRPr="00AD44BD" w:rsidRDefault="007648CC" w:rsidP="00AD22F6">
            <w:pPr>
              <w:numPr>
                <w:ilvl w:val="0"/>
                <w:numId w:val="18"/>
              </w:numPr>
              <w:tabs>
                <w:tab w:val="clear" w:pos="0"/>
              </w:tabs>
              <w:ind w:left="142" w:right="-108" w:hanging="180"/>
              <w:rPr>
                <w:rFonts w:ascii="Arial" w:hAnsi="Arial" w:cs="Arial"/>
                <w:color w:val="4A4A4A"/>
                <w:sz w:val="20"/>
                <w:szCs w:val="20"/>
              </w:rPr>
            </w:pPr>
            <w:r w:rsidRPr="00AD44BD">
              <w:rPr>
                <w:rFonts w:ascii="Arial" w:hAnsi="Arial" w:cs="Arial"/>
                <w:color w:val="4A4A4A"/>
                <w:sz w:val="20"/>
                <w:szCs w:val="20"/>
              </w:rPr>
              <w:t>Ja</w:t>
            </w:r>
          </w:p>
        </w:tc>
        <w:tc>
          <w:tcPr>
            <w:tcW w:w="4957" w:type="dxa"/>
            <w:vAlign w:val="center"/>
          </w:tcPr>
          <w:p w:rsidR="007648CC" w:rsidRPr="00AD44BD" w:rsidRDefault="007648CC" w:rsidP="007648CC">
            <w:pPr>
              <w:numPr>
                <w:ilvl w:val="0"/>
                <w:numId w:val="18"/>
              </w:numPr>
              <w:ind w:left="142" w:right="-108" w:hanging="180"/>
              <w:rPr>
                <w:rFonts w:ascii="Arial" w:hAnsi="Arial" w:cs="Arial"/>
                <w:color w:val="4A4A4A"/>
                <w:sz w:val="20"/>
                <w:szCs w:val="20"/>
              </w:rPr>
            </w:pPr>
            <w:r w:rsidRPr="00AD44BD">
              <w:rPr>
                <w:rFonts w:ascii="Arial" w:hAnsi="Arial" w:cs="Arial"/>
                <w:color w:val="4A4A4A"/>
                <w:sz w:val="20"/>
                <w:szCs w:val="20"/>
              </w:rPr>
              <w:t>Nein</w:t>
            </w:r>
          </w:p>
        </w:tc>
      </w:tr>
    </w:tbl>
    <w:p w:rsidR="0024074E" w:rsidRPr="00AD44BD" w:rsidRDefault="0024074E" w:rsidP="00C80447">
      <w:pPr>
        <w:tabs>
          <w:tab w:val="left" w:pos="3030"/>
        </w:tabs>
        <w:rPr>
          <w:rFonts w:ascii="Arial" w:hAnsi="Arial" w:cs="Arial"/>
          <w:sz w:val="20"/>
          <w:szCs w:val="20"/>
        </w:rPr>
      </w:pPr>
    </w:p>
    <w:tbl>
      <w:tblPr>
        <w:tblW w:w="9291" w:type="dxa"/>
        <w:tblBorders>
          <w:top w:val="single" w:sz="2" w:space="0" w:color="7D7D7D"/>
          <w:left w:val="single" w:sz="2" w:space="0" w:color="7D7D7D"/>
          <w:bottom w:val="single" w:sz="2" w:space="0" w:color="7D7D7D"/>
          <w:right w:val="single" w:sz="2" w:space="0" w:color="7D7D7D"/>
          <w:insideH w:val="single" w:sz="2" w:space="0" w:color="7D7D7D"/>
          <w:insideV w:val="single" w:sz="2" w:space="0" w:color="7D7D7D"/>
        </w:tblBorders>
        <w:tblLook w:val="01E0" w:firstRow="1" w:lastRow="1" w:firstColumn="1" w:lastColumn="1" w:noHBand="0" w:noVBand="0"/>
      </w:tblPr>
      <w:tblGrid>
        <w:gridCol w:w="9291"/>
      </w:tblGrid>
      <w:tr w:rsidR="00D7629D" w:rsidRPr="00AD44BD" w:rsidTr="00D7629D">
        <w:tc>
          <w:tcPr>
            <w:tcW w:w="9291" w:type="dxa"/>
          </w:tcPr>
          <w:p w:rsidR="00975543" w:rsidRPr="00AD44BD" w:rsidRDefault="00975543" w:rsidP="00881578">
            <w:pPr>
              <w:ind w:left="-38" w:right="-108"/>
              <w:rPr>
                <w:rFonts w:ascii="Arial" w:hAnsi="Arial" w:cs="Arial"/>
                <w:b/>
                <w:color w:val="4A4A4A"/>
                <w:sz w:val="20"/>
                <w:szCs w:val="20"/>
              </w:rPr>
            </w:pPr>
            <w:r w:rsidRPr="00AD44BD">
              <w:rPr>
                <w:rFonts w:ascii="Arial" w:hAnsi="Arial" w:cs="Arial"/>
                <w:b/>
                <w:color w:val="4A4A4A"/>
                <w:sz w:val="20"/>
                <w:szCs w:val="20"/>
              </w:rPr>
              <w:t>Baujahr (Jahr der Fertigstellung):</w:t>
            </w:r>
          </w:p>
          <w:p w:rsidR="00975543" w:rsidRPr="00AD44BD" w:rsidRDefault="00975543" w:rsidP="00881578">
            <w:pPr>
              <w:ind w:left="-38" w:right="-108"/>
              <w:rPr>
                <w:rFonts w:ascii="Arial" w:hAnsi="Arial" w:cs="Arial"/>
                <w:color w:val="4A4A4A"/>
                <w:sz w:val="20"/>
                <w:szCs w:val="20"/>
              </w:rPr>
            </w:pPr>
          </w:p>
        </w:tc>
      </w:tr>
    </w:tbl>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975543" w:rsidRPr="00AD44BD" w:rsidRDefault="00975543"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2E6B57" w:rsidP="004A1477">
      <w:pPr>
        <w:tabs>
          <w:tab w:val="left" w:pos="3030"/>
        </w:tabs>
        <w:spacing w:before="120" w:after="120"/>
        <w:jc w:val="both"/>
        <w:rPr>
          <w:rFonts w:ascii="Arial" w:hAnsi="Arial" w:cs="Arial"/>
          <w:color w:val="4A4A4A"/>
          <w:spacing w:val="8"/>
          <w:w w:val="110"/>
          <w:sz w:val="20"/>
          <w:szCs w:val="20"/>
        </w:rPr>
      </w:pPr>
      <w:r w:rsidRPr="00AD44BD">
        <w:rPr>
          <w:rFonts w:ascii="Arial" w:hAnsi="Arial" w:cs="Arial"/>
          <w:color w:val="4A4A4A"/>
          <w:spacing w:val="8"/>
          <w:w w:val="110"/>
          <w:sz w:val="20"/>
          <w:szCs w:val="20"/>
        </w:rPr>
        <w:t>„</w:t>
      </w:r>
      <w:r w:rsidR="004A1477" w:rsidRPr="00AD44BD">
        <w:rPr>
          <w:rFonts w:ascii="Arial" w:hAnsi="Arial" w:cs="Arial"/>
          <w:color w:val="4A4A4A"/>
          <w:spacing w:val="8"/>
          <w:w w:val="110"/>
          <w:sz w:val="20"/>
          <w:szCs w:val="20"/>
        </w:rPr>
        <w:t>Ich bestätige die Vollständigkeit und Richtigkeit der Daten, die der Berechnung des Grundstückswertes zu Grunde liegen. Wird eine Selbstberechnung der Grunderwerbsteuer im Wege eines Parteienvertreters vorgenommen weiß ich, dass unrichtige oder unvollständige Angaben dazu führen, dass meine Verpflichtung zur Einreichung einer Abgabenerklärung mit den richtigen Angaben – im Wege eines Parteienvertreters – aufrecht bleibt (siehe § 10 Abs. 3 GrEStG).</w:t>
      </w:r>
      <w:r w:rsidRPr="00AD44BD">
        <w:rPr>
          <w:rFonts w:ascii="Arial" w:hAnsi="Arial" w:cs="Arial"/>
          <w:color w:val="4A4A4A"/>
          <w:spacing w:val="8"/>
          <w:w w:val="110"/>
          <w:sz w:val="20"/>
          <w:szCs w:val="20"/>
        </w:rPr>
        <w:t>“</w:t>
      </w:r>
    </w:p>
    <w:p w:rsidR="00BB1578" w:rsidRPr="00AD44BD" w:rsidRDefault="00BB1578" w:rsidP="00C80447">
      <w:pPr>
        <w:tabs>
          <w:tab w:val="left" w:pos="3030"/>
        </w:tabs>
        <w:rPr>
          <w:rFonts w:ascii="Arial" w:hAnsi="Arial" w:cs="Arial"/>
          <w:sz w:val="20"/>
          <w:szCs w:val="20"/>
        </w:rPr>
      </w:pPr>
    </w:p>
    <w:p w:rsidR="00BB1578" w:rsidRPr="00AD44BD" w:rsidRDefault="00BB1578" w:rsidP="00C80447">
      <w:pPr>
        <w:tabs>
          <w:tab w:val="left" w:pos="3030"/>
        </w:tabs>
        <w:rPr>
          <w:rFonts w:ascii="Arial" w:hAnsi="Arial" w:cs="Arial"/>
          <w:sz w:val="20"/>
          <w:szCs w:val="20"/>
        </w:rPr>
      </w:pPr>
    </w:p>
    <w:p w:rsidR="0024074E" w:rsidRPr="00AD44BD" w:rsidRDefault="0024074E"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4A1477" w:rsidRPr="00AD44BD" w:rsidRDefault="004A1477" w:rsidP="00C80447">
      <w:pPr>
        <w:tabs>
          <w:tab w:val="left" w:pos="3030"/>
        </w:tabs>
        <w:rPr>
          <w:rFonts w:ascii="Arial" w:hAnsi="Arial" w:cs="Arial"/>
          <w:sz w:val="20"/>
          <w:szCs w:val="20"/>
        </w:rPr>
      </w:pPr>
    </w:p>
    <w:p w:rsidR="0024074E" w:rsidRPr="00AD44BD" w:rsidRDefault="0024074E" w:rsidP="00C80447">
      <w:pPr>
        <w:tabs>
          <w:tab w:val="left" w:pos="3030"/>
        </w:tabs>
        <w:rPr>
          <w:rFonts w:ascii="Arial" w:hAnsi="Arial" w:cs="Arial"/>
          <w:sz w:val="20"/>
          <w:szCs w:val="20"/>
        </w:rPr>
      </w:pPr>
    </w:p>
    <w:p w:rsidR="0024074E" w:rsidRPr="00AD44BD" w:rsidRDefault="0024074E" w:rsidP="00C80447">
      <w:pPr>
        <w:tabs>
          <w:tab w:val="left" w:pos="3030"/>
        </w:tabs>
        <w:rPr>
          <w:rFonts w:ascii="Arial" w:hAnsi="Arial" w:cs="Arial"/>
          <w:sz w:val="20"/>
          <w:szCs w:val="20"/>
        </w:rPr>
      </w:pPr>
    </w:p>
    <w:p w:rsidR="0024074E" w:rsidRPr="00AD44BD" w:rsidRDefault="0024074E" w:rsidP="00C80447">
      <w:pPr>
        <w:tabs>
          <w:tab w:val="left" w:pos="3030"/>
        </w:tabs>
        <w:rPr>
          <w:rFonts w:ascii="Arial" w:hAnsi="Arial" w:cs="Arial"/>
          <w:sz w:val="20"/>
          <w:szCs w:val="20"/>
        </w:rPr>
      </w:pPr>
    </w:p>
    <w:p w:rsidR="0024074E" w:rsidRPr="00AD44BD" w:rsidRDefault="0024074E" w:rsidP="002E6B57">
      <w:pPr>
        <w:pBdr>
          <w:top w:val="single" w:sz="2" w:space="1" w:color="7D7D7D"/>
        </w:pBdr>
        <w:tabs>
          <w:tab w:val="right" w:pos="7938"/>
        </w:tabs>
        <w:ind w:left="360" w:right="-27" w:hanging="360"/>
        <w:jc w:val="center"/>
        <w:rPr>
          <w:rFonts w:ascii="Arial" w:hAnsi="Arial" w:cs="Arial"/>
          <w:color w:val="4A4A4A"/>
          <w:sz w:val="20"/>
          <w:szCs w:val="20"/>
        </w:rPr>
      </w:pPr>
      <w:r w:rsidRPr="00AD44BD">
        <w:rPr>
          <w:rFonts w:ascii="Arial" w:hAnsi="Arial" w:cs="Arial"/>
          <w:color w:val="4A4A4A"/>
          <w:sz w:val="20"/>
          <w:szCs w:val="20"/>
        </w:rPr>
        <w:t>Ort, Datum</w:t>
      </w:r>
      <w:r w:rsidRPr="00AD44BD">
        <w:rPr>
          <w:rFonts w:ascii="Arial" w:hAnsi="Arial" w:cs="Arial"/>
          <w:color w:val="4A4A4A"/>
          <w:sz w:val="20"/>
          <w:szCs w:val="20"/>
        </w:rPr>
        <w:tab/>
        <w:t>Unterschrift</w:t>
      </w:r>
    </w:p>
    <w:p w:rsidR="00865D4D" w:rsidRPr="00AD44BD" w:rsidRDefault="0024074E" w:rsidP="002E6B57">
      <w:pPr>
        <w:tabs>
          <w:tab w:val="left" w:pos="3030"/>
        </w:tabs>
        <w:rPr>
          <w:rFonts w:ascii="Arial" w:hAnsi="Arial" w:cs="Arial"/>
          <w:sz w:val="20"/>
          <w:szCs w:val="20"/>
        </w:rPr>
      </w:pPr>
      <w:r w:rsidRPr="00AD44BD">
        <w:rPr>
          <w:rFonts w:ascii="Arial" w:hAnsi="Arial" w:cs="Arial"/>
          <w:sz w:val="20"/>
          <w:szCs w:val="20"/>
        </w:rPr>
        <w:br w:type="page"/>
      </w:r>
    </w:p>
    <w:p w:rsidR="00C67183" w:rsidRPr="00AD44BD" w:rsidRDefault="00501135" w:rsidP="00C67183">
      <w:pPr>
        <w:tabs>
          <w:tab w:val="left" w:pos="1980"/>
        </w:tabs>
        <w:rPr>
          <w:rFonts w:ascii="Arial" w:hAnsi="Arial" w:cs="Arial"/>
          <w:b/>
          <w:color w:val="1F497D"/>
          <w:sz w:val="28"/>
          <w:szCs w:val="28"/>
        </w:rPr>
      </w:pPr>
      <w:r w:rsidRPr="00AD44BD">
        <w:rPr>
          <w:rFonts w:ascii="Arial" w:hAnsi="Arial" w:cs="Arial"/>
          <w:b/>
          <w:color w:val="1F497D"/>
          <w:sz w:val="28"/>
          <w:szCs w:val="28"/>
        </w:rPr>
        <w:t>ERLÄUTERUNGEN ZU DEN IMMOBILIENPREISKATEGORIEN</w:t>
      </w:r>
      <w:r w:rsidR="00F4570F" w:rsidRPr="00AD44BD">
        <w:rPr>
          <w:rFonts w:ascii="Arial" w:hAnsi="Arial" w:cs="Arial"/>
          <w:b/>
          <w:color w:val="1F497D"/>
          <w:sz w:val="28"/>
          <w:szCs w:val="28"/>
        </w:rPr>
        <w:t xml:space="preserve"> (IPS 2024</w:t>
      </w:r>
      <w:r w:rsidR="00BD752F" w:rsidRPr="00AD44BD">
        <w:rPr>
          <w:rFonts w:ascii="Arial" w:hAnsi="Arial" w:cs="Arial"/>
          <w:b/>
          <w:color w:val="1F497D"/>
          <w:sz w:val="28"/>
          <w:szCs w:val="28"/>
        </w:rPr>
        <w:t>)</w:t>
      </w:r>
    </w:p>
    <w:p w:rsidR="00865D4D" w:rsidRPr="00AD44BD" w:rsidRDefault="00865D4D" w:rsidP="002E6B57">
      <w:pPr>
        <w:tabs>
          <w:tab w:val="left" w:pos="3030"/>
        </w:tabs>
        <w:rPr>
          <w:rFonts w:ascii="Arial" w:hAnsi="Arial" w:cs="Arial"/>
          <w:sz w:val="20"/>
          <w:szCs w:val="20"/>
        </w:rPr>
      </w:pPr>
    </w:p>
    <w:p w:rsidR="00D45FA5" w:rsidRPr="00AD44BD" w:rsidRDefault="00D45FA5" w:rsidP="002E6B57">
      <w:pPr>
        <w:tabs>
          <w:tab w:val="left" w:pos="3030"/>
        </w:tabs>
        <w:rPr>
          <w:rFonts w:ascii="Arial" w:hAnsi="Arial" w:cs="Arial"/>
          <w:sz w:val="20"/>
          <w:szCs w:val="20"/>
        </w:rPr>
      </w:pPr>
    </w:p>
    <w:p w:rsidR="00D45FA5" w:rsidRPr="00AD44BD" w:rsidRDefault="00D45FA5" w:rsidP="00D45FA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Allgemeine Information zu den Lagekriterien von Wohnimmobilien</w:t>
      </w:r>
    </w:p>
    <w:p w:rsidR="00D45FA5" w:rsidRPr="00AD44BD" w:rsidRDefault="00D45FA5" w:rsidP="006827A9">
      <w:pPr>
        <w:tabs>
          <w:tab w:val="left" w:pos="3030"/>
        </w:tabs>
        <w:jc w:val="both"/>
        <w:rPr>
          <w:rFonts w:ascii="Arial" w:hAnsi="Arial" w:cs="Arial"/>
          <w:sz w:val="20"/>
          <w:szCs w:val="20"/>
        </w:rPr>
      </w:pPr>
    </w:p>
    <w:p w:rsidR="00D45FA5" w:rsidRPr="00AD44BD" w:rsidRDefault="00D45FA5" w:rsidP="006827A9">
      <w:pPr>
        <w:pStyle w:val="Textkrper"/>
        <w:spacing w:before="120" w:after="120" w:line="240" w:lineRule="auto"/>
        <w:rPr>
          <w:rFonts w:ascii="Arial" w:hAnsi="Arial" w:cs="Arial"/>
          <w:b/>
          <w:bCs/>
          <w:color w:val="4A4A4A"/>
          <w:sz w:val="20"/>
          <w:szCs w:val="20"/>
        </w:rPr>
      </w:pPr>
      <w:r w:rsidRPr="00AD44BD">
        <w:rPr>
          <w:rFonts w:ascii="Arial" w:hAnsi="Arial" w:cs="Arial"/>
          <w:b/>
          <w:bCs/>
          <w:color w:val="4A4A4A"/>
          <w:sz w:val="20"/>
          <w:szCs w:val="20"/>
        </w:rPr>
        <w:t>Besonders positiv</w:t>
      </w:r>
      <w:r w:rsidR="00661C93" w:rsidRPr="00AD44BD">
        <w:rPr>
          <w:rFonts w:ascii="Arial" w:hAnsi="Arial" w:cs="Arial"/>
          <w:b/>
          <w:bCs/>
          <w:color w:val="4A4A4A"/>
          <w:sz w:val="20"/>
          <w:szCs w:val="20"/>
        </w:rPr>
        <w:t xml:space="preserve"> zu bewerten </w:t>
      </w:r>
      <w:r w:rsidRPr="00AD44BD">
        <w:rPr>
          <w:rFonts w:ascii="Arial" w:hAnsi="Arial" w:cs="Arial"/>
          <w:b/>
          <w:bCs/>
          <w:color w:val="4A4A4A"/>
          <w:sz w:val="20"/>
          <w:szCs w:val="20"/>
        </w:rPr>
        <w:t>sind Kriterien wie beispielsweise</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zentrale Lage bzw. Stadtnähe</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sehr gute Infrastruktur (wie etwa Kindergärten, Schulen, ärztliche Versorgung etc.)</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Dienstleistungsangebot bzw. Versorgung zur Deckung des täglichen Bedarfs</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gute Verkehrsanbindung (vor allem des öffentlichen Verkehrs)</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Freizeit- und Kulturangebot</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Ruhelage / Erholungsgebiete</w:t>
      </w:r>
      <w:bookmarkStart w:id="0" w:name="_GoBack"/>
      <w:bookmarkEnd w:id="0"/>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Ausgesprochene Wohnlage / "Cottagelage"</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Nachbarschaft (sozialer Status / Zustand der Bebauung / Bebauungsdichte)</w:t>
      </w:r>
    </w:p>
    <w:p w:rsidR="00D45FA5" w:rsidRPr="00AD44BD" w:rsidRDefault="00D45FA5" w:rsidP="006827A9">
      <w:pPr>
        <w:tabs>
          <w:tab w:val="left" w:pos="3030"/>
        </w:tabs>
        <w:jc w:val="both"/>
        <w:rPr>
          <w:rFonts w:ascii="Arial" w:hAnsi="Arial" w:cs="Arial"/>
          <w:sz w:val="20"/>
          <w:szCs w:val="20"/>
        </w:rPr>
      </w:pPr>
    </w:p>
    <w:p w:rsidR="00D45FA5" w:rsidRPr="00AD44BD" w:rsidRDefault="00D45FA5" w:rsidP="006827A9">
      <w:pPr>
        <w:pStyle w:val="Textkrper"/>
        <w:spacing w:before="120" w:after="120" w:line="240" w:lineRule="auto"/>
        <w:rPr>
          <w:rFonts w:ascii="Arial" w:hAnsi="Arial" w:cs="Arial"/>
          <w:b/>
          <w:bCs/>
          <w:color w:val="4A4A4A"/>
          <w:sz w:val="20"/>
          <w:szCs w:val="20"/>
        </w:rPr>
      </w:pPr>
      <w:r w:rsidRPr="00AD44BD">
        <w:rPr>
          <w:rFonts w:ascii="Arial" w:hAnsi="Arial" w:cs="Arial"/>
          <w:b/>
          <w:bCs/>
          <w:color w:val="4A4A4A"/>
          <w:sz w:val="20"/>
          <w:szCs w:val="20"/>
        </w:rPr>
        <w:t>Bis hin zu</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Randlage (abgelegen)</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wenig bis kaum vorhandene Infrastruktur</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wenig ausgebaute Verkehrsbindung / öffentlicher Verkehr</w:t>
      </w:r>
    </w:p>
    <w:p w:rsidR="00304503" w:rsidRPr="00AD44BD" w:rsidRDefault="00304503" w:rsidP="006827A9">
      <w:pPr>
        <w:pStyle w:val="Textkrper"/>
        <w:numPr>
          <w:ilvl w:val="0"/>
          <w:numId w:val="39"/>
        </w:numPr>
        <w:autoSpaceDE w:val="0"/>
        <w:autoSpaceDN w:val="0"/>
        <w:adjustRightInd w:val="0"/>
        <w:spacing w:before="120" w:after="120" w:line="240" w:lineRule="auto"/>
        <w:rPr>
          <w:rFonts w:ascii="Arial" w:hAnsi="Arial" w:cs="Arial"/>
          <w:color w:val="4A4A4A"/>
          <w:sz w:val="20"/>
          <w:szCs w:val="20"/>
        </w:rPr>
      </w:pPr>
      <w:r w:rsidRPr="00AD44BD">
        <w:rPr>
          <w:rFonts w:ascii="Arial" w:hAnsi="Arial" w:cs="Arial"/>
          <w:color w:val="4A4A4A"/>
          <w:sz w:val="20"/>
          <w:szCs w:val="20"/>
        </w:rPr>
        <w:t>Belastung durch Immissionen (Verkehr, Gewerbe...)</w:t>
      </w:r>
    </w:p>
    <w:p w:rsidR="00D45FA5" w:rsidRPr="00AD44BD" w:rsidRDefault="00D45FA5" w:rsidP="006827A9">
      <w:pPr>
        <w:tabs>
          <w:tab w:val="left" w:pos="3030"/>
        </w:tabs>
        <w:jc w:val="both"/>
        <w:rPr>
          <w:rFonts w:ascii="Arial" w:hAnsi="Arial" w:cs="Arial"/>
          <w:sz w:val="20"/>
          <w:szCs w:val="20"/>
        </w:rPr>
      </w:pPr>
    </w:p>
    <w:p w:rsidR="00D45FA5" w:rsidRPr="00AD44BD" w:rsidRDefault="00D45FA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In dieser Schwankungsbreite bewegen sich auch die Einordnungen in die Lagekriterien.</w:t>
      </w:r>
    </w:p>
    <w:p w:rsidR="00D45FA5" w:rsidRPr="00AD44BD" w:rsidRDefault="00D45FA5" w:rsidP="006827A9">
      <w:pPr>
        <w:tabs>
          <w:tab w:val="left" w:pos="3030"/>
        </w:tabs>
        <w:jc w:val="both"/>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Baugrundstücke für freistehende Einfamilienhäuser</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Baugrundstücke, die zur Bebauung mit freistehenden Einfamilienhäusern geeignet sind.</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Die Lagekomponenten berücksichtigen die Struktur der Bebauung, die verkehrsmäßige Erschließung, die Versorgung mit öffentlichen Einrichtungen und Infrastruktur, andererseits auch allfällige Beeinträchtigungen.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Hinzu kommen Faktoren, die sich aus der historischen Entwicklung der Städte ergeben (besonders geschätzte Wohnlage, Villenlage etc.).</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Grundstücke Betriebsansiedlung</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Grundstücke, die für eine Betriebsansiedlung geeignet sind.</w:t>
      </w:r>
    </w:p>
    <w:p w:rsidR="007B0D05" w:rsidRPr="00AD44BD" w:rsidRDefault="007B0D05" w:rsidP="006827A9">
      <w:pPr>
        <w:pStyle w:val="Textkrper"/>
        <w:spacing w:before="120" w:after="120" w:line="240" w:lineRule="auto"/>
        <w:ind w:left="2835" w:hanging="2835"/>
        <w:rPr>
          <w:rFonts w:ascii="Arial" w:hAnsi="Arial" w:cs="Arial"/>
          <w:bCs/>
          <w:color w:val="4A4A4A"/>
          <w:sz w:val="20"/>
          <w:szCs w:val="20"/>
        </w:rPr>
      </w:pPr>
      <w:r w:rsidRPr="00AD44BD">
        <w:rPr>
          <w:rFonts w:ascii="Arial" w:hAnsi="Arial" w:cs="Arial"/>
          <w:b/>
          <w:color w:val="4A4A4A"/>
          <w:sz w:val="20"/>
          <w:szCs w:val="20"/>
        </w:rPr>
        <w:t>Einfacher Nutzungswert:</w:t>
      </w:r>
      <w:r w:rsidR="00C515CD" w:rsidRPr="00AD44BD">
        <w:rPr>
          <w:rFonts w:ascii="Arial" w:hAnsi="Arial" w:cs="Arial"/>
          <w:color w:val="4A4A4A"/>
          <w:sz w:val="20"/>
          <w:szCs w:val="20"/>
        </w:rPr>
        <w:tab/>
      </w:r>
      <w:r w:rsidRPr="00AD44BD">
        <w:rPr>
          <w:rFonts w:ascii="Arial" w:hAnsi="Arial" w:cs="Arial"/>
          <w:bCs/>
          <w:color w:val="4A4A4A"/>
          <w:sz w:val="20"/>
          <w:szCs w:val="20"/>
        </w:rPr>
        <w:t>Keine optimale Verkehrsanbindung, kaum Infrastruktur, kaum aufgeschlossen, Randlage.</w:t>
      </w:r>
    </w:p>
    <w:p w:rsidR="007B0D05" w:rsidRPr="00AD44BD" w:rsidRDefault="007B0D05" w:rsidP="006827A9">
      <w:pPr>
        <w:pStyle w:val="Textkrper"/>
        <w:spacing w:before="120" w:after="120" w:line="240" w:lineRule="auto"/>
        <w:ind w:left="2835" w:hanging="2835"/>
        <w:rPr>
          <w:rFonts w:ascii="Arial" w:hAnsi="Arial" w:cs="Arial"/>
          <w:bCs/>
          <w:color w:val="4A4A4A"/>
          <w:sz w:val="20"/>
          <w:szCs w:val="20"/>
        </w:rPr>
      </w:pPr>
      <w:r w:rsidRPr="00AD44BD">
        <w:rPr>
          <w:rFonts w:ascii="Arial" w:hAnsi="Arial" w:cs="Arial"/>
          <w:b/>
          <w:color w:val="4A4A4A"/>
          <w:sz w:val="20"/>
          <w:szCs w:val="20"/>
        </w:rPr>
        <w:lastRenderedPageBreak/>
        <w:t>Guter Nutzungswert:</w:t>
      </w:r>
      <w:r w:rsidR="00C515CD" w:rsidRPr="00AD44BD">
        <w:rPr>
          <w:rFonts w:ascii="Arial" w:hAnsi="Arial" w:cs="Arial"/>
          <w:color w:val="4A4A4A"/>
          <w:sz w:val="20"/>
          <w:szCs w:val="20"/>
        </w:rPr>
        <w:tab/>
      </w:r>
      <w:r w:rsidRPr="00AD44BD">
        <w:rPr>
          <w:rFonts w:ascii="Arial" w:hAnsi="Arial" w:cs="Arial"/>
          <w:bCs/>
          <w:color w:val="4A4A4A"/>
          <w:sz w:val="20"/>
          <w:szCs w:val="20"/>
        </w:rPr>
        <w:t>Verkehrsmäßig günstig zu erreichen, gute Infrastruktur, aufgeschlossen.</w:t>
      </w:r>
    </w:p>
    <w:p w:rsidR="007B0D05" w:rsidRPr="00AD44BD" w:rsidRDefault="007B0D05" w:rsidP="006827A9">
      <w:pPr>
        <w:pStyle w:val="Textkrper"/>
        <w:spacing w:before="120" w:after="120" w:line="240" w:lineRule="auto"/>
        <w:ind w:left="2835" w:hanging="2835"/>
        <w:rPr>
          <w:rFonts w:ascii="Arial" w:hAnsi="Arial" w:cs="Arial"/>
          <w:bCs/>
          <w:color w:val="4A4A4A"/>
          <w:sz w:val="20"/>
          <w:szCs w:val="20"/>
        </w:rPr>
      </w:pPr>
      <w:r w:rsidRPr="00AD44BD">
        <w:rPr>
          <w:rFonts w:ascii="Arial" w:hAnsi="Arial" w:cs="Arial"/>
          <w:b/>
          <w:color w:val="4A4A4A"/>
          <w:sz w:val="20"/>
          <w:szCs w:val="20"/>
        </w:rPr>
        <w:t>Sehr guter Nutzungswert:</w:t>
      </w:r>
      <w:r w:rsidR="00C515CD" w:rsidRPr="00AD44BD">
        <w:rPr>
          <w:rFonts w:ascii="Arial" w:hAnsi="Arial" w:cs="Arial"/>
          <w:color w:val="4A4A4A"/>
          <w:sz w:val="20"/>
          <w:szCs w:val="20"/>
        </w:rPr>
        <w:tab/>
      </w:r>
      <w:r w:rsidRPr="00AD44BD">
        <w:rPr>
          <w:rFonts w:ascii="Arial" w:hAnsi="Arial" w:cs="Arial"/>
          <w:bCs/>
          <w:color w:val="4A4A4A"/>
          <w:sz w:val="20"/>
          <w:szCs w:val="20"/>
        </w:rPr>
        <w:t>Ideale Verkehrsanbindung (z.B. Nähe Autobahnauffahrt, Gleisanschluss, Hafen im Nahbereich), sehr gute Infrastruktur, komplett aufgeschlossen.</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 xml:space="preserve">Eigentumswohnungen </w:t>
      </w:r>
      <w:r w:rsidR="00CF37BC" w:rsidRPr="00AD44BD">
        <w:rPr>
          <w:rFonts w:ascii="Arial" w:hAnsi="Arial" w:cs="Arial"/>
          <w:b/>
          <w:bCs/>
          <w:caps/>
          <w:color w:val="4A4A4A"/>
          <w:sz w:val="20"/>
          <w:szCs w:val="20"/>
        </w:rPr>
        <w:t>–</w:t>
      </w:r>
      <w:r w:rsidRPr="00AD44BD">
        <w:rPr>
          <w:rFonts w:ascii="Arial" w:hAnsi="Arial" w:cs="Arial"/>
          <w:b/>
          <w:bCs/>
          <w:caps/>
          <w:color w:val="4A4A4A"/>
          <w:sz w:val="20"/>
          <w:szCs w:val="20"/>
        </w:rPr>
        <w:t xml:space="preserve"> Erstbezug</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Eigentumswohnung ohne PKW-Stellplatz. Neubau-Erstbezug oder Erstbezug nach umfassender Sanierung. Die Lage ist gesondert angegeben.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Neue Definition in drei Größenklassen und zwar „bis 50 m² Wohnfläche, bis 100 m² Wohnfläche und über 100 m² Wohnfläche“. Im Vergleich zur Kategorie „gebrauchte Eigentumswohnungen“ aber reduziert auf zwei Ausstattungsvarianten und zwar mit einer durchschnittlichen und einer sehr guten Ausstattung (=durchschnittlicher bzw. sehr guter Wohnwert). Bei den angegebenen Quadratmeterpreisen handelt es sich um einen Endverbraucherpreis.</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Durchschnittliche Ausstattung:</w:t>
      </w:r>
      <w:r w:rsidR="00C515CD" w:rsidRPr="00AD44BD">
        <w:rPr>
          <w:rFonts w:ascii="Arial" w:hAnsi="Arial" w:cs="Arial"/>
          <w:color w:val="4A4A4A"/>
          <w:sz w:val="20"/>
          <w:szCs w:val="20"/>
        </w:rPr>
        <w:tab/>
      </w:r>
      <w:r w:rsidRPr="00AD44BD">
        <w:rPr>
          <w:rFonts w:ascii="Arial" w:hAnsi="Arial" w:cs="Arial"/>
          <w:bCs/>
          <w:color w:val="4A4A4A"/>
          <w:sz w:val="20"/>
          <w:szCs w:val="20"/>
        </w:rPr>
        <w:t>Standard lt. Bauausschreibung.</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Sehr gute Ausstattung:</w:t>
      </w:r>
      <w:r w:rsidR="00C515CD" w:rsidRPr="00AD44BD">
        <w:rPr>
          <w:rFonts w:ascii="Arial" w:hAnsi="Arial" w:cs="Arial"/>
          <w:color w:val="4A4A4A"/>
          <w:sz w:val="20"/>
          <w:szCs w:val="20"/>
        </w:rPr>
        <w:tab/>
      </w:r>
      <w:r w:rsidRPr="00AD44BD">
        <w:rPr>
          <w:rFonts w:ascii="Arial" w:hAnsi="Arial" w:cs="Arial"/>
          <w:bCs/>
          <w:color w:val="4A4A4A"/>
          <w:sz w:val="20"/>
          <w:szCs w:val="20"/>
        </w:rPr>
        <w:t>hochwertige (Zusatz-)Ausstattung (insbesondere bei den Böden, Sanitäranlagen, moderne Heizsysteme, technische Infrastruktur), großzügige Freiflächen (Balkon, Terrasse, Garten), repräsentative Architektur.</w:t>
      </w:r>
    </w:p>
    <w:p w:rsidR="007B0D05" w:rsidRPr="00AD44BD" w:rsidRDefault="007B0D05" w:rsidP="006827A9">
      <w:pPr>
        <w:pStyle w:val="Textkrper"/>
        <w:spacing w:before="120" w:after="120" w:line="240" w:lineRule="auto"/>
        <w:rPr>
          <w:rFonts w:ascii="Arial" w:hAnsi="Arial" w:cs="Arial"/>
          <w:b/>
          <w:color w:val="4A4A4A"/>
          <w:sz w:val="20"/>
          <w:szCs w:val="20"/>
        </w:rPr>
      </w:pPr>
      <w:r w:rsidRPr="00AD44BD">
        <w:rPr>
          <w:rFonts w:ascii="Arial" w:hAnsi="Arial" w:cs="Arial"/>
          <w:b/>
          <w:bCs/>
          <w:color w:val="4A4A4A"/>
          <w:sz w:val="20"/>
          <w:szCs w:val="20"/>
        </w:rPr>
        <w:t xml:space="preserve">Lagekriterien: Siehe </w:t>
      </w:r>
      <w:r w:rsidRPr="00AD44BD">
        <w:rPr>
          <w:rFonts w:ascii="Arial" w:hAnsi="Arial" w:cs="Arial"/>
          <w:b/>
          <w:color w:val="4A4A4A"/>
          <w:sz w:val="20"/>
          <w:szCs w:val="20"/>
        </w:rPr>
        <w:t>Allgemeines / Allgemeine Information zu den Lagekriterien von Wohnimmobilien</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Gebrauchte Eigentumswohnungen</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 xml:space="preserve">3-Zimmer Eigentumswohnung, durchschnittlich 70 m² Wohnfläche, ohne PKW-Stellplatz, in einer mäßigen, normalen, guten bzw. sehr guten Wohnlage. </w:t>
      </w:r>
      <w:r w:rsidRPr="00AD44BD">
        <w:rPr>
          <w:rFonts w:ascii="Arial" w:hAnsi="Arial" w:cs="Arial"/>
          <w:b/>
          <w:bCs/>
          <w:color w:val="4A4A4A"/>
          <w:sz w:val="20"/>
          <w:szCs w:val="20"/>
        </w:rPr>
        <w:t xml:space="preserve">Lagekriterien: Siehe </w:t>
      </w:r>
      <w:r w:rsidRPr="00AD44BD">
        <w:rPr>
          <w:rFonts w:ascii="Arial" w:hAnsi="Arial" w:cs="Arial"/>
          <w:b/>
          <w:color w:val="4A4A4A"/>
          <w:sz w:val="20"/>
          <w:szCs w:val="20"/>
        </w:rPr>
        <w:t>Allgemeines / Allgemeine Information zu den Lagekriterien von Wohnimmobilien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Der mittlere und gute Wohnwert aus den Detailwerten in der Ausgabe 2018 wurde ab 2019 zu einem durchschnittlichen Wohnwert zusammengeführt.</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Durchschnittlicher Wohnwert:</w:t>
      </w:r>
      <w:r w:rsidR="00C515CD" w:rsidRPr="00AD44BD">
        <w:rPr>
          <w:rFonts w:ascii="Arial" w:hAnsi="Arial" w:cs="Arial"/>
          <w:color w:val="4A4A4A"/>
          <w:sz w:val="20"/>
          <w:szCs w:val="20"/>
        </w:rPr>
        <w:tab/>
      </w:r>
      <w:r w:rsidRPr="00AD44BD">
        <w:rPr>
          <w:rFonts w:ascii="Arial" w:hAnsi="Arial" w:cs="Arial"/>
          <w:bCs/>
          <w:color w:val="4A4A4A"/>
          <w:sz w:val="20"/>
          <w:szCs w:val="20"/>
        </w:rPr>
        <w:t>gute Ausstattung und Bausubstanz, Sanitäranlagen und Heiztechnik in gutem Zustand.</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Sehr guter Wohnwert:</w:t>
      </w:r>
      <w:r w:rsidR="00C515CD" w:rsidRPr="00AD44BD">
        <w:rPr>
          <w:rFonts w:ascii="Arial" w:hAnsi="Arial" w:cs="Arial"/>
          <w:color w:val="4A4A4A"/>
          <w:sz w:val="20"/>
          <w:szCs w:val="20"/>
        </w:rPr>
        <w:tab/>
      </w:r>
      <w:r w:rsidRPr="00AD44BD">
        <w:rPr>
          <w:rFonts w:ascii="Arial" w:hAnsi="Arial" w:cs="Arial"/>
          <w:bCs/>
          <w:color w:val="4A4A4A"/>
          <w:sz w:val="20"/>
          <w:szCs w:val="20"/>
        </w:rPr>
        <w:t>erstklassige Ausstattung und Bausubstanz, hochwertige Böden, Sanitäranlagen und Heiztechnik in neuwertigem Zustand.</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Reihenhäuser</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
          <w:bCs/>
          <w:color w:val="4A4A4A"/>
          <w:sz w:val="20"/>
          <w:szCs w:val="20"/>
        </w:rPr>
      </w:pPr>
      <w:r w:rsidRPr="00AD44BD">
        <w:rPr>
          <w:rFonts w:ascii="Arial" w:hAnsi="Arial" w:cs="Arial"/>
          <w:bCs/>
          <w:color w:val="4A4A4A"/>
          <w:sz w:val="20"/>
          <w:szCs w:val="20"/>
        </w:rPr>
        <w:t xml:space="preserve">Gebrauchte, gekoppelte Häuser und verdichtete Flachbauhäuser mit durchschnittlich 100 m² Wohnfläche, Garage oder Stellplatz und ortsüblich großem Grundstück in einer mäßigen, normalen, guten bzw. sehr guten Wohnlage. </w:t>
      </w:r>
      <w:r w:rsidRPr="00AD44BD">
        <w:rPr>
          <w:rFonts w:ascii="Arial" w:hAnsi="Arial" w:cs="Arial"/>
          <w:b/>
          <w:bCs/>
          <w:color w:val="4A4A4A"/>
          <w:sz w:val="20"/>
          <w:szCs w:val="20"/>
        </w:rPr>
        <w:t xml:space="preserve">Lagekriterien: Siehe </w:t>
      </w:r>
      <w:r w:rsidRPr="00AD44BD">
        <w:rPr>
          <w:rFonts w:ascii="Arial" w:hAnsi="Arial" w:cs="Arial"/>
          <w:b/>
          <w:color w:val="4A4A4A"/>
          <w:sz w:val="20"/>
          <w:szCs w:val="20"/>
        </w:rPr>
        <w:t>Allgemeines / Allgemeine Information zu den Lagekriterien von Wohnimmobilien</w:t>
      </w:r>
    </w:p>
    <w:p w:rsidR="007B0D05" w:rsidRPr="00AD44BD" w:rsidRDefault="007B0D05" w:rsidP="006827A9">
      <w:pPr>
        <w:pStyle w:val="Textkrper"/>
        <w:spacing w:before="120" w:after="120" w:line="240" w:lineRule="auto"/>
        <w:ind w:left="2977" w:hanging="2977"/>
        <w:rPr>
          <w:rFonts w:ascii="Arial" w:hAnsi="Arial" w:cs="Arial"/>
          <w:bCs/>
          <w:color w:val="4A4A4A"/>
          <w:sz w:val="20"/>
          <w:szCs w:val="20"/>
        </w:rPr>
      </w:pPr>
      <w:r w:rsidRPr="00AD44BD">
        <w:rPr>
          <w:rFonts w:ascii="Arial" w:hAnsi="Arial" w:cs="Arial"/>
          <w:b/>
          <w:color w:val="4A4A4A"/>
          <w:sz w:val="20"/>
          <w:szCs w:val="20"/>
        </w:rPr>
        <w:t>Einfacher Wohnwert:</w:t>
      </w:r>
      <w:r w:rsidR="003C0F03" w:rsidRPr="00AD44BD">
        <w:rPr>
          <w:rFonts w:ascii="Arial" w:hAnsi="Arial" w:cs="Arial"/>
          <w:color w:val="4A4A4A"/>
          <w:sz w:val="20"/>
          <w:szCs w:val="20"/>
        </w:rPr>
        <w:tab/>
      </w:r>
      <w:r w:rsidRPr="00AD44BD">
        <w:rPr>
          <w:rFonts w:ascii="Arial" w:hAnsi="Arial" w:cs="Arial"/>
          <w:bCs/>
          <w:color w:val="4A4A4A"/>
          <w:sz w:val="20"/>
          <w:szCs w:val="20"/>
        </w:rPr>
        <w:t>einfache Ausstattung, brauchbare Bausubstanz, Investitionsbedarf vorhanden.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Der mittlere und gute Wohnwert aus den Detailwerten in der Ausgabe 2018 wurde ab 2019 zu einem durchschnittlichen Wohnwert zusammengeführt.</w:t>
      </w:r>
    </w:p>
    <w:p w:rsidR="007B0D05" w:rsidRPr="00AD44BD" w:rsidRDefault="007B0D05" w:rsidP="006827A9">
      <w:pPr>
        <w:pStyle w:val="Textkrper"/>
        <w:spacing w:before="120" w:after="120" w:line="240" w:lineRule="auto"/>
        <w:ind w:left="2977" w:hanging="2977"/>
        <w:rPr>
          <w:rFonts w:ascii="Arial" w:hAnsi="Arial" w:cs="Arial"/>
          <w:bCs/>
          <w:color w:val="4A4A4A"/>
          <w:sz w:val="20"/>
          <w:szCs w:val="20"/>
        </w:rPr>
      </w:pPr>
      <w:r w:rsidRPr="00AD44BD">
        <w:rPr>
          <w:rFonts w:ascii="Arial" w:hAnsi="Arial" w:cs="Arial"/>
          <w:b/>
          <w:color w:val="4A4A4A"/>
          <w:sz w:val="20"/>
          <w:szCs w:val="20"/>
        </w:rPr>
        <w:lastRenderedPageBreak/>
        <w:t>Durchschnittlicher Wohnwert:</w:t>
      </w:r>
      <w:r w:rsidR="003C0F03" w:rsidRPr="00AD44BD">
        <w:rPr>
          <w:rFonts w:ascii="Arial" w:hAnsi="Arial" w:cs="Arial"/>
          <w:color w:val="4A4A4A"/>
          <w:sz w:val="20"/>
          <w:szCs w:val="20"/>
        </w:rPr>
        <w:tab/>
      </w:r>
      <w:r w:rsidRPr="00AD44BD">
        <w:rPr>
          <w:rFonts w:ascii="Arial" w:hAnsi="Arial" w:cs="Arial"/>
          <w:bCs/>
          <w:color w:val="4A4A4A"/>
          <w:sz w:val="20"/>
          <w:szCs w:val="20"/>
        </w:rPr>
        <w:t>gute Ausstattung und Bausubstanz, Sanitäranlagen und Heiztechnik in gutem Zustand.</w:t>
      </w:r>
    </w:p>
    <w:p w:rsidR="007B0D05" w:rsidRPr="00AD44BD" w:rsidRDefault="007B0D05" w:rsidP="006827A9">
      <w:pPr>
        <w:pStyle w:val="Textkrper"/>
        <w:spacing w:before="120" w:after="120" w:line="240" w:lineRule="auto"/>
        <w:ind w:left="2977" w:hanging="2977"/>
        <w:rPr>
          <w:rFonts w:ascii="Arial" w:hAnsi="Arial" w:cs="Arial"/>
          <w:bCs/>
          <w:color w:val="4A4A4A"/>
          <w:sz w:val="20"/>
          <w:szCs w:val="20"/>
        </w:rPr>
      </w:pPr>
      <w:r w:rsidRPr="00AD44BD">
        <w:rPr>
          <w:rFonts w:ascii="Arial" w:hAnsi="Arial" w:cs="Arial"/>
          <w:b/>
          <w:color w:val="4A4A4A"/>
          <w:sz w:val="20"/>
          <w:szCs w:val="20"/>
        </w:rPr>
        <w:t>Sehr guter Wohnwert:</w:t>
      </w:r>
      <w:r w:rsidR="003C0F03" w:rsidRPr="00AD44BD">
        <w:rPr>
          <w:rFonts w:ascii="Arial" w:hAnsi="Arial" w:cs="Arial"/>
          <w:color w:val="4A4A4A"/>
          <w:sz w:val="20"/>
          <w:szCs w:val="20"/>
        </w:rPr>
        <w:tab/>
      </w:r>
      <w:r w:rsidRPr="00AD44BD">
        <w:rPr>
          <w:rFonts w:ascii="Arial" w:hAnsi="Arial" w:cs="Arial"/>
          <w:bCs/>
          <w:color w:val="4A4A4A"/>
          <w:sz w:val="20"/>
          <w:szCs w:val="20"/>
        </w:rPr>
        <w:t>erstklassige Ausstattung und Bausubstanz, hochwertige Böden, Sanitäranlagen und Heiztechnik in neuwertigem Zustand.</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C515CD"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Einfamilienhäuser</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 xml:space="preserve">(Gebrauchte) Einfamilienhäuser mit durchschnittlich 150 m² Wohnfläche, Garage oder Stellplatz und ortsüblich großem (Garten-)Grundstück in einer mäßigen, normalen, guten bzw. sehr guten Wohnlage. Lagekriterien: </w:t>
      </w:r>
      <w:r w:rsidRPr="00AD44BD">
        <w:rPr>
          <w:rFonts w:ascii="Arial" w:hAnsi="Arial" w:cs="Arial"/>
          <w:b/>
          <w:bCs/>
          <w:color w:val="4A4A4A"/>
          <w:sz w:val="20"/>
          <w:szCs w:val="20"/>
        </w:rPr>
        <w:t xml:space="preserve">Siehe </w:t>
      </w:r>
      <w:r w:rsidRPr="00AD44BD">
        <w:rPr>
          <w:rFonts w:ascii="Arial" w:hAnsi="Arial" w:cs="Arial"/>
          <w:b/>
          <w:color w:val="4A4A4A"/>
          <w:sz w:val="20"/>
          <w:szCs w:val="20"/>
        </w:rPr>
        <w:t>Allgemeines / Allgemeine Information zu den Lagekriterien von Wohnimmobilien</w:t>
      </w:r>
      <w:r w:rsidRPr="00AD44BD">
        <w:rPr>
          <w:rFonts w:ascii="Arial" w:hAnsi="Arial" w:cs="Arial"/>
          <w:b/>
          <w:bCs/>
          <w:color w:val="4A4A4A"/>
          <w:sz w:val="20"/>
          <w:szCs w:val="20"/>
        </w:rPr>
        <w:t xml:space="preserve">. </w:t>
      </w:r>
      <w:r w:rsidRPr="00AD44BD">
        <w:rPr>
          <w:rFonts w:ascii="Arial" w:hAnsi="Arial" w:cs="Arial"/>
          <w:bCs/>
          <w:color w:val="4A4A4A"/>
          <w:sz w:val="20"/>
          <w:szCs w:val="20"/>
        </w:rPr>
        <w:t>Der Grundstücksanteil ist im angegebenen Quadratmeterpreis bereits enthalten.</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Einfacher Wohnwert:</w:t>
      </w:r>
      <w:r w:rsidR="003C0F03" w:rsidRPr="00AD44BD">
        <w:rPr>
          <w:rFonts w:ascii="Arial" w:hAnsi="Arial" w:cs="Arial"/>
          <w:color w:val="4A4A4A"/>
          <w:sz w:val="20"/>
          <w:szCs w:val="20"/>
        </w:rPr>
        <w:tab/>
      </w:r>
      <w:r w:rsidRPr="00AD44BD">
        <w:rPr>
          <w:rFonts w:ascii="Arial" w:hAnsi="Arial" w:cs="Arial"/>
          <w:bCs/>
          <w:color w:val="4A4A4A"/>
          <w:sz w:val="20"/>
          <w:szCs w:val="20"/>
        </w:rPr>
        <w:t>einfache Ausstattung, brauchbare Bausubstanz, Investitionsbedarf vorhanden.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Der mittlere und gute Wohnwert aus den Detailwerten in der Ausgabe 2018 wurde ab 2019 zu einem durchschnittlichen Wohnwert zusammengeführt.</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Durchschnittlicher Wohnwert:</w:t>
      </w:r>
      <w:r w:rsidR="003C0F03" w:rsidRPr="00AD44BD">
        <w:rPr>
          <w:rFonts w:ascii="Arial" w:hAnsi="Arial" w:cs="Arial"/>
          <w:color w:val="4A4A4A"/>
          <w:sz w:val="20"/>
          <w:szCs w:val="20"/>
        </w:rPr>
        <w:tab/>
      </w:r>
      <w:r w:rsidRPr="00AD44BD">
        <w:rPr>
          <w:rFonts w:ascii="Arial" w:hAnsi="Arial" w:cs="Arial"/>
          <w:bCs/>
          <w:color w:val="4A4A4A"/>
          <w:sz w:val="20"/>
          <w:szCs w:val="20"/>
        </w:rPr>
        <w:t>gute Ausstattung und Bausubstanz, Sanitäranlagen und Heiztechnik in gutem Zustand.</w:t>
      </w:r>
    </w:p>
    <w:p w:rsidR="007B0D05" w:rsidRPr="00AD44BD" w:rsidRDefault="007B0D05" w:rsidP="006827A9">
      <w:pPr>
        <w:pStyle w:val="Textkrper"/>
        <w:spacing w:before="120" w:after="120" w:line="240" w:lineRule="auto"/>
        <w:ind w:left="3119" w:hanging="3119"/>
        <w:rPr>
          <w:rFonts w:ascii="Arial" w:hAnsi="Arial" w:cs="Arial"/>
          <w:bCs/>
          <w:color w:val="4A4A4A"/>
          <w:sz w:val="20"/>
          <w:szCs w:val="20"/>
        </w:rPr>
      </w:pPr>
      <w:r w:rsidRPr="00AD44BD">
        <w:rPr>
          <w:rFonts w:ascii="Arial" w:hAnsi="Arial" w:cs="Arial"/>
          <w:b/>
          <w:color w:val="4A4A4A"/>
          <w:sz w:val="20"/>
          <w:szCs w:val="20"/>
        </w:rPr>
        <w:t>Sehr guter Wohnwert:</w:t>
      </w:r>
      <w:r w:rsidR="003C0F03" w:rsidRPr="00AD44BD">
        <w:rPr>
          <w:rFonts w:ascii="Arial" w:hAnsi="Arial" w:cs="Arial"/>
          <w:color w:val="4A4A4A"/>
          <w:sz w:val="20"/>
          <w:szCs w:val="20"/>
        </w:rPr>
        <w:tab/>
      </w:r>
      <w:r w:rsidRPr="00AD44BD">
        <w:rPr>
          <w:rFonts w:ascii="Arial" w:hAnsi="Arial" w:cs="Arial"/>
          <w:bCs/>
          <w:color w:val="4A4A4A"/>
          <w:sz w:val="20"/>
          <w:szCs w:val="20"/>
        </w:rPr>
        <w:t>erstklassige Ausstattung und Bausubstanz, hochwertige Böden, Sanitäranlagen und Heiztechnik in neuwertigem Zustand.</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Mietwohnungen für welche die Mietzins-Obergrenzen gem. § 16 Abs 2 MRG nicht gelten</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Neue Definition für Mietwohnungen auf Basis der Lage in Kombination mit der Ausstattung. Bei der Wohnlage werden die Begriffe „mäßige, normale, gute und sehr gute Wohnlage“ wie auch bei den anderen Kategorien Wohnen/Kauf bereits verwendet.</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Beim brauchbaren Zustand ist von einer Standardausstattung auszugehen. Die Wohnung ist bezugsfertig.</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Beim neuwertigen Zustand wird eine sehr gute Ausstattung vor allem hochwertige Böden sowie Sanitäranlagen, moderne Technik vorausgesetzt. Beim neuwertigen Zustand sind auch großzügige Freiflächen (Balkon, Terrasse) anzunehmen.</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Büroflächen Mieten</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Neue Definition für die Büroflächen auf Basis der Lagekriterien (1a- und 1b-Lage bzw. Nebenlage wie bei der Kategorie Geschäftsflächen) in Kombination mit der Ausstattung.</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Beim brauchbaren Zustand ist von bezugsfertigen Büroflächen auszugehen, die allerdings nicht über die moderne technische Ausstattung wie beim neuwertigen Zustand verfügen.</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Beim neuwertigen Zustand wird vorausgesetzt, dass die Büroflächen mit flexiblem Grundriss und nach modernen Erkenntnissen ausgestattet sind. Das können Flächen in einem Büroturm genau so sein, wie in einem repräsentativen Altbau, die entsprechend hochwertig saniert wurden.</w:t>
      </w:r>
    </w:p>
    <w:p w:rsidR="00C515CD" w:rsidRPr="00AD44BD" w:rsidRDefault="00C515CD" w:rsidP="00CF37BC">
      <w:pPr>
        <w:tabs>
          <w:tab w:val="left" w:pos="3030"/>
        </w:tabs>
        <w:rPr>
          <w:rFonts w:ascii="Arial" w:hAnsi="Arial" w:cs="Arial"/>
          <w:sz w:val="20"/>
          <w:szCs w:val="20"/>
        </w:rPr>
      </w:pPr>
    </w:p>
    <w:p w:rsidR="00C515CD" w:rsidRPr="00AD44BD" w:rsidRDefault="00C515CD" w:rsidP="00CF37BC">
      <w:pPr>
        <w:tabs>
          <w:tab w:val="left" w:pos="3030"/>
        </w:tabs>
        <w:rPr>
          <w:rFonts w:ascii="Arial" w:hAnsi="Arial" w:cs="Arial"/>
          <w:sz w:val="20"/>
          <w:szCs w:val="20"/>
        </w:rPr>
      </w:pPr>
    </w:p>
    <w:p w:rsidR="007B0D05" w:rsidRPr="00AD44BD" w:rsidRDefault="007B0D05" w:rsidP="007B0D05">
      <w:pPr>
        <w:pStyle w:val="Textkrper"/>
        <w:spacing w:line="240" w:lineRule="auto"/>
        <w:jc w:val="left"/>
        <w:rPr>
          <w:rFonts w:ascii="Arial" w:hAnsi="Arial" w:cs="Arial"/>
          <w:b/>
          <w:bCs/>
          <w:caps/>
          <w:color w:val="4A4A4A"/>
          <w:sz w:val="20"/>
          <w:szCs w:val="20"/>
        </w:rPr>
      </w:pPr>
      <w:r w:rsidRPr="00AD44BD">
        <w:rPr>
          <w:rFonts w:ascii="Arial" w:hAnsi="Arial" w:cs="Arial"/>
          <w:b/>
          <w:bCs/>
          <w:caps/>
          <w:color w:val="4A4A4A"/>
          <w:sz w:val="20"/>
          <w:szCs w:val="20"/>
        </w:rPr>
        <w:t>Geschäftslokale Mieten</w:t>
      </w:r>
    </w:p>
    <w:p w:rsidR="00CF37BC" w:rsidRPr="00AD44BD" w:rsidRDefault="00CF37BC" w:rsidP="00CF37BC">
      <w:pPr>
        <w:tabs>
          <w:tab w:val="left" w:pos="3030"/>
        </w:tabs>
        <w:rPr>
          <w:rFonts w:ascii="Arial" w:hAnsi="Arial" w:cs="Arial"/>
          <w:sz w:val="20"/>
          <w:szCs w:val="20"/>
        </w:rPr>
      </w:pP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lastRenderedPageBreak/>
        <w:t>Es handelt sich um (Portal-)Geschäftsflächen im Erdgeschoss. Die Begriffe 1a- und 1b-Lage bzw. Nebenlage entsprechen den in der Praxis gängigen Unterscheidungen. Eine 1a-Lage ist eine erstklassige Lage beispielsweise im Zentrum oder in einer Einkaufsstraße.</w:t>
      </w:r>
    </w:p>
    <w:p w:rsidR="007B0D05"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1b-Lagen sind in der Regel die Gegenden, die direkt an eine 1a-Lage angrenzen, beispielsweise die Nebenstraßen, die in der näheren Umgebung der Haupteinkaufsstraßen liegen. An die 1b-Lagen grenzen in weiterer Entfernung die Nebenlagen an.</w:t>
      </w:r>
    </w:p>
    <w:p w:rsidR="00865D4D" w:rsidRPr="00AD44BD" w:rsidRDefault="007B0D05" w:rsidP="006827A9">
      <w:pPr>
        <w:pStyle w:val="Textkrper"/>
        <w:spacing w:before="120" w:after="120" w:line="240" w:lineRule="auto"/>
        <w:rPr>
          <w:rFonts w:ascii="Arial" w:hAnsi="Arial" w:cs="Arial"/>
          <w:bCs/>
          <w:color w:val="4A4A4A"/>
          <w:sz w:val="20"/>
          <w:szCs w:val="20"/>
        </w:rPr>
      </w:pPr>
      <w:r w:rsidRPr="00AD44BD">
        <w:rPr>
          <w:rFonts w:ascii="Arial" w:hAnsi="Arial" w:cs="Arial"/>
          <w:bCs/>
          <w:color w:val="4A4A4A"/>
          <w:sz w:val="20"/>
          <w:szCs w:val="20"/>
        </w:rPr>
        <w:t>Als Beurteilungskriterien werden dazu beispielsweise die Passantenfrequenz, die Branche und die geschlossene Geschäftszeile (Einkaufsstraße) herangezogen.</w:t>
      </w:r>
    </w:p>
    <w:sectPr w:rsidR="00865D4D" w:rsidRPr="00AD44B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5E" w:rsidRDefault="00E5185E">
      <w:r>
        <w:separator/>
      </w:r>
    </w:p>
  </w:endnote>
  <w:endnote w:type="continuationSeparator" w:id="0">
    <w:p w:rsidR="00E5185E" w:rsidRDefault="00E5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ZapfDingbats">
    <w:panose1 w:val="04000500000000000000"/>
    <w:charset w:val="00"/>
    <w:family w:val="decorative"/>
    <w:notTrueType/>
    <w:pitch w:val="variable"/>
    <w:sig w:usb0="00000003" w:usb1="1000E42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9D" w:rsidRPr="00A45E7F" w:rsidRDefault="00D7629D" w:rsidP="00D7629D">
    <w:pPr>
      <w:pStyle w:val="Fuzeile"/>
      <w:rPr>
        <w:rFonts w:ascii="Arial" w:hAnsi="Arial" w:cs="Arial"/>
        <w:color w:val="4A4A4A"/>
        <w:sz w:val="20"/>
        <w:szCs w:val="20"/>
      </w:rPr>
    </w:pPr>
  </w:p>
  <w:tbl>
    <w:tblPr>
      <w:tblW w:w="9350" w:type="dxa"/>
      <w:jc w:val="center"/>
      <w:tblBorders>
        <w:top w:val="single" w:sz="2" w:space="0" w:color="7D7D7D"/>
      </w:tblBorders>
      <w:tblLook w:val="01E0" w:firstRow="1" w:lastRow="1" w:firstColumn="1" w:lastColumn="1" w:noHBand="0" w:noVBand="0"/>
    </w:tblPr>
    <w:tblGrid>
      <w:gridCol w:w="3443"/>
      <w:gridCol w:w="3443"/>
      <w:gridCol w:w="2464"/>
    </w:tblGrid>
    <w:tr w:rsidR="00D7629D" w:rsidRPr="00A45E7F" w:rsidTr="00C14B9D">
      <w:trPr>
        <w:jc w:val="center"/>
      </w:trPr>
      <w:tc>
        <w:tcPr>
          <w:tcW w:w="3443" w:type="dxa"/>
          <w:vAlign w:val="bottom"/>
        </w:tcPr>
        <w:p w:rsidR="00D7629D" w:rsidRDefault="00D7629D" w:rsidP="00D7629D">
          <w:pPr>
            <w:pStyle w:val="Fuzeile"/>
            <w:spacing w:before="60"/>
            <w:rPr>
              <w:rFonts w:ascii="Arial" w:hAnsi="Arial" w:cs="Arial"/>
              <w:b/>
              <w:color w:val="4A4A4A"/>
              <w:sz w:val="20"/>
              <w:szCs w:val="20"/>
              <w:lang w:val="de-DE"/>
            </w:rPr>
          </w:pPr>
          <w:r>
            <w:rPr>
              <w:rFonts w:ascii="Arial" w:hAnsi="Arial" w:cs="Arial"/>
              <w:b/>
              <w:color w:val="4A4A4A"/>
              <w:sz w:val="20"/>
              <w:szCs w:val="20"/>
              <w:lang w:val="de-DE"/>
            </w:rPr>
            <w:t>www.grest.at</w:t>
          </w:r>
        </w:p>
        <w:p w:rsidR="00D7629D" w:rsidRPr="00A45E7F" w:rsidRDefault="00D7629D" w:rsidP="00D7629D">
          <w:pPr>
            <w:pStyle w:val="Fuzeile"/>
            <w:spacing w:before="60"/>
            <w:rPr>
              <w:rFonts w:ascii="Arial" w:hAnsi="Arial" w:cs="Arial"/>
              <w:color w:val="4A4A4A"/>
              <w:sz w:val="20"/>
              <w:szCs w:val="20"/>
              <w:lang w:val="de-DE"/>
            </w:rPr>
          </w:pPr>
          <w:r w:rsidRPr="00A45E7F">
            <w:rPr>
              <w:rFonts w:ascii="Arial" w:hAnsi="Arial" w:cs="Arial"/>
              <w:color w:val="4A4A4A"/>
              <w:sz w:val="20"/>
              <w:szCs w:val="20"/>
              <w:lang w:val="de-DE"/>
            </w:rPr>
            <w:t xml:space="preserve">© </w:t>
          </w:r>
          <w:r>
            <w:rPr>
              <w:rFonts w:ascii="Arial" w:hAnsi="Arial" w:cs="Arial"/>
              <w:color w:val="4A4A4A"/>
              <w:sz w:val="20"/>
              <w:szCs w:val="20"/>
              <w:lang w:val="de-DE"/>
            </w:rPr>
            <w:t>Sprengnetter</w:t>
          </w:r>
          <w:r w:rsidRPr="00A45E7F">
            <w:rPr>
              <w:rFonts w:ascii="Arial" w:hAnsi="Arial" w:cs="Arial"/>
              <w:color w:val="4A4A4A"/>
              <w:sz w:val="20"/>
              <w:szCs w:val="20"/>
              <w:lang w:val="de-DE"/>
            </w:rPr>
            <w:t xml:space="preserve"> Austria GmbH</w:t>
          </w:r>
        </w:p>
      </w:tc>
      <w:tc>
        <w:tcPr>
          <w:tcW w:w="3443" w:type="dxa"/>
          <w:vAlign w:val="bottom"/>
        </w:tcPr>
        <w:p w:rsidR="00D7629D" w:rsidRPr="00A45E7F" w:rsidRDefault="00D7629D" w:rsidP="000C2554">
          <w:pPr>
            <w:pStyle w:val="Fuzeile"/>
            <w:rPr>
              <w:rFonts w:ascii="Arial" w:hAnsi="Arial" w:cs="Arial"/>
              <w:color w:val="4A4A4A"/>
              <w:sz w:val="20"/>
              <w:szCs w:val="20"/>
              <w:lang w:val="de-DE"/>
            </w:rPr>
          </w:pPr>
          <w:r>
            <w:rPr>
              <w:rFonts w:ascii="Arial" w:hAnsi="Arial" w:cs="Arial"/>
              <w:color w:val="4A4A4A"/>
              <w:sz w:val="20"/>
              <w:szCs w:val="20"/>
              <w:lang w:val="de-DE"/>
            </w:rPr>
            <w:t xml:space="preserve">Letzte Aktualisierung: </w:t>
          </w:r>
          <w:r w:rsidR="00F4570F">
            <w:rPr>
              <w:rFonts w:ascii="Arial" w:hAnsi="Arial" w:cs="Arial"/>
              <w:color w:val="4A4A4A"/>
              <w:sz w:val="20"/>
              <w:szCs w:val="20"/>
              <w:lang w:val="de-DE"/>
            </w:rPr>
            <w:t>25.10.2024</w:t>
          </w:r>
        </w:p>
      </w:tc>
      <w:tc>
        <w:tcPr>
          <w:tcW w:w="2464" w:type="dxa"/>
          <w:vAlign w:val="bottom"/>
        </w:tcPr>
        <w:p w:rsidR="00D7629D" w:rsidRPr="00A45E7F" w:rsidRDefault="00D7629D" w:rsidP="00D7629D">
          <w:pPr>
            <w:pStyle w:val="Fuzeile"/>
            <w:jc w:val="right"/>
            <w:rPr>
              <w:rFonts w:ascii="Arial" w:hAnsi="Arial" w:cs="Arial"/>
              <w:color w:val="4A4A4A"/>
              <w:sz w:val="20"/>
              <w:szCs w:val="20"/>
            </w:rPr>
          </w:pPr>
          <w:r w:rsidRPr="00A45E7F">
            <w:rPr>
              <w:rStyle w:val="Seitenzahl"/>
              <w:rFonts w:ascii="Arial" w:hAnsi="Arial" w:cs="Arial"/>
              <w:color w:val="4A4A4A"/>
              <w:sz w:val="20"/>
              <w:szCs w:val="20"/>
              <w:lang w:val="de-DE"/>
            </w:rPr>
            <w:t xml:space="preserve">Seite </w:t>
          </w:r>
          <w:r w:rsidRPr="00A45E7F">
            <w:rPr>
              <w:rStyle w:val="Seitenzahl"/>
              <w:rFonts w:ascii="Arial" w:hAnsi="Arial" w:cs="Arial"/>
              <w:b/>
              <w:bCs/>
              <w:color w:val="4A4A4A"/>
              <w:sz w:val="20"/>
              <w:szCs w:val="20"/>
            </w:rPr>
            <w:fldChar w:fldCharType="begin"/>
          </w:r>
          <w:r w:rsidRPr="00A45E7F">
            <w:rPr>
              <w:rStyle w:val="Seitenzahl"/>
              <w:rFonts w:ascii="Arial" w:hAnsi="Arial" w:cs="Arial"/>
              <w:b/>
              <w:bCs/>
              <w:color w:val="4A4A4A"/>
              <w:sz w:val="20"/>
              <w:szCs w:val="20"/>
            </w:rPr>
            <w:instrText>PAGE  \* Arabic  \* MERGEFORMAT</w:instrText>
          </w:r>
          <w:r w:rsidRPr="00A45E7F">
            <w:rPr>
              <w:rStyle w:val="Seitenzahl"/>
              <w:rFonts w:ascii="Arial" w:hAnsi="Arial" w:cs="Arial"/>
              <w:b/>
              <w:bCs/>
              <w:color w:val="4A4A4A"/>
              <w:sz w:val="20"/>
              <w:szCs w:val="20"/>
            </w:rPr>
            <w:fldChar w:fldCharType="separate"/>
          </w:r>
          <w:r w:rsidR="006827A9" w:rsidRPr="006827A9">
            <w:rPr>
              <w:rStyle w:val="Seitenzahl"/>
              <w:rFonts w:ascii="Arial" w:hAnsi="Arial" w:cs="Arial"/>
              <w:b/>
              <w:bCs/>
              <w:noProof/>
              <w:color w:val="4A4A4A"/>
              <w:sz w:val="20"/>
              <w:szCs w:val="20"/>
              <w:lang w:val="de-DE"/>
            </w:rPr>
            <w:t>10</w:t>
          </w:r>
          <w:r w:rsidRPr="00A45E7F">
            <w:rPr>
              <w:rStyle w:val="Seitenzahl"/>
              <w:rFonts w:ascii="Arial" w:hAnsi="Arial" w:cs="Arial"/>
              <w:b/>
              <w:bCs/>
              <w:color w:val="4A4A4A"/>
              <w:sz w:val="20"/>
              <w:szCs w:val="20"/>
            </w:rPr>
            <w:fldChar w:fldCharType="end"/>
          </w:r>
          <w:r w:rsidRPr="00A45E7F">
            <w:rPr>
              <w:rStyle w:val="Seitenzahl"/>
              <w:rFonts w:ascii="Arial" w:hAnsi="Arial" w:cs="Arial"/>
              <w:color w:val="4A4A4A"/>
              <w:sz w:val="20"/>
              <w:szCs w:val="20"/>
              <w:lang w:val="de-DE"/>
            </w:rPr>
            <w:t xml:space="preserve"> von </w:t>
          </w:r>
          <w:r w:rsidRPr="00A45E7F">
            <w:rPr>
              <w:rStyle w:val="Seitenzahl"/>
              <w:rFonts w:ascii="Arial" w:hAnsi="Arial" w:cs="Arial"/>
              <w:b/>
              <w:bCs/>
              <w:color w:val="4A4A4A"/>
              <w:sz w:val="20"/>
              <w:szCs w:val="20"/>
            </w:rPr>
            <w:fldChar w:fldCharType="begin"/>
          </w:r>
          <w:r w:rsidRPr="00A45E7F">
            <w:rPr>
              <w:rStyle w:val="Seitenzahl"/>
              <w:rFonts w:ascii="Arial" w:hAnsi="Arial" w:cs="Arial"/>
              <w:b/>
              <w:bCs/>
              <w:color w:val="4A4A4A"/>
              <w:sz w:val="20"/>
              <w:szCs w:val="20"/>
            </w:rPr>
            <w:instrText>NUMPAGES  \* Arabic  \* MERGEFORMAT</w:instrText>
          </w:r>
          <w:r w:rsidRPr="00A45E7F">
            <w:rPr>
              <w:rStyle w:val="Seitenzahl"/>
              <w:rFonts w:ascii="Arial" w:hAnsi="Arial" w:cs="Arial"/>
              <w:b/>
              <w:bCs/>
              <w:color w:val="4A4A4A"/>
              <w:sz w:val="20"/>
              <w:szCs w:val="20"/>
            </w:rPr>
            <w:fldChar w:fldCharType="separate"/>
          </w:r>
          <w:r w:rsidR="006827A9" w:rsidRPr="006827A9">
            <w:rPr>
              <w:rStyle w:val="Seitenzahl"/>
              <w:rFonts w:ascii="Arial" w:hAnsi="Arial" w:cs="Arial"/>
              <w:b/>
              <w:bCs/>
              <w:noProof/>
              <w:color w:val="4A4A4A"/>
              <w:sz w:val="20"/>
              <w:szCs w:val="20"/>
              <w:lang w:val="de-DE"/>
            </w:rPr>
            <w:t>13</w:t>
          </w:r>
          <w:r w:rsidRPr="00A45E7F">
            <w:rPr>
              <w:rStyle w:val="Seitenzahl"/>
              <w:rFonts w:ascii="Arial" w:hAnsi="Arial" w:cs="Arial"/>
              <w:b/>
              <w:bCs/>
              <w:color w:val="4A4A4A"/>
              <w:sz w:val="20"/>
              <w:szCs w:val="20"/>
            </w:rPr>
            <w:fldChar w:fldCharType="end"/>
          </w:r>
        </w:p>
      </w:tc>
    </w:tr>
  </w:tbl>
  <w:p w:rsidR="00D7629D" w:rsidRPr="00A45E7F" w:rsidRDefault="00D7629D" w:rsidP="00D7629D">
    <w:pPr>
      <w:pStyle w:val="Fuzeile"/>
      <w:rPr>
        <w:rFonts w:ascii="Arial" w:hAnsi="Arial" w:cs="Arial"/>
        <w:color w:val="4A4A4A"/>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5E" w:rsidRDefault="00E5185E">
      <w:r>
        <w:separator/>
      </w:r>
    </w:p>
  </w:footnote>
  <w:footnote w:type="continuationSeparator" w:id="0">
    <w:p w:rsidR="00E5185E" w:rsidRDefault="00E5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5" w:type="dxa"/>
      <w:tblBorders>
        <w:bottom w:val="single" w:sz="2" w:space="0" w:color="7D7D7D"/>
      </w:tblBorders>
      <w:tblLayout w:type="fixed"/>
      <w:tblLook w:val="04A0" w:firstRow="1" w:lastRow="0" w:firstColumn="1" w:lastColumn="0" w:noHBand="0" w:noVBand="1"/>
    </w:tblPr>
    <w:tblGrid>
      <w:gridCol w:w="3595"/>
      <w:gridCol w:w="5710"/>
    </w:tblGrid>
    <w:tr w:rsidR="00566DC0" w:rsidRPr="00E66B29" w:rsidTr="00D7629D">
      <w:tc>
        <w:tcPr>
          <w:tcW w:w="3595" w:type="dxa"/>
          <w:vAlign w:val="bottom"/>
        </w:tcPr>
        <w:p w:rsidR="00BF42F4" w:rsidRPr="00E66B29" w:rsidRDefault="00CF37BC" w:rsidP="00030CA8">
          <w:pPr>
            <w:pStyle w:val="Kopfzeile"/>
            <w:spacing w:before="120" w:after="120"/>
            <w:rPr>
              <w:rFonts w:ascii="Arial" w:hAnsi="Arial" w:cs="Arial"/>
              <w:sz w:val="22"/>
              <w:szCs w:val="22"/>
            </w:rPr>
          </w:pPr>
          <w:r>
            <w:rPr>
              <w:rFonts w:ascii="Arial" w:hAnsi="Arial" w:cs="Arial"/>
              <w:noProof/>
              <w:sz w:val="16"/>
              <w:szCs w:val="16"/>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15pt;height:36.75pt">
                <v:imagedata r:id="rId1" o:title="Sprengnetter-Logo-CMYK-blau" croptop="13938f" cropbottom="13888f" cropleft="5871f" cropright="4892f"/>
              </v:shape>
            </w:pict>
          </w:r>
        </w:p>
      </w:tc>
      <w:tc>
        <w:tcPr>
          <w:tcW w:w="5710" w:type="dxa"/>
          <w:vAlign w:val="center"/>
        </w:tcPr>
        <w:p w:rsidR="00566DC0" w:rsidRPr="00BF42F4" w:rsidRDefault="00566DC0" w:rsidP="00566DC0">
          <w:pPr>
            <w:pStyle w:val="Kopfzeile"/>
            <w:rPr>
              <w:rFonts w:ascii="Arial" w:hAnsi="Arial" w:cs="Arial"/>
              <w:b/>
              <w:color w:val="1F497D"/>
              <w:sz w:val="36"/>
              <w:szCs w:val="36"/>
            </w:rPr>
          </w:pPr>
          <w:r w:rsidRPr="00BF42F4">
            <w:rPr>
              <w:rFonts w:ascii="Arial" w:hAnsi="Arial" w:cs="Arial"/>
              <w:b/>
              <w:color w:val="1F497D"/>
              <w:sz w:val="36"/>
              <w:szCs w:val="36"/>
            </w:rPr>
            <w:t>Checkliste</w:t>
          </w:r>
        </w:p>
      </w:tc>
    </w:tr>
  </w:tbl>
  <w:p w:rsidR="00566DC0" w:rsidRPr="00D7629D" w:rsidRDefault="00566DC0" w:rsidP="00D7629D">
    <w:pPr>
      <w:pStyle w:val="Fuzeile"/>
      <w:rPr>
        <w:rFonts w:ascii="Arial" w:hAnsi="Arial" w:cs="Arial"/>
        <w:color w:val="4A4A4A"/>
        <w:sz w:val="20"/>
        <w:szCs w:val="20"/>
      </w:rPr>
    </w:pPr>
  </w:p>
  <w:p w:rsidR="00566DC0" w:rsidRPr="00D7629D" w:rsidRDefault="00566DC0" w:rsidP="00D7629D">
    <w:pPr>
      <w:pStyle w:val="Fuzeile"/>
      <w:rPr>
        <w:rFonts w:ascii="Arial" w:hAnsi="Arial" w:cs="Arial"/>
        <w:color w:val="4A4A4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0.25pt;height:73pt" o:bullet="t">
        <v:imagedata r:id="rId1" o:title="Pfeil-rot"/>
      </v:shape>
    </w:pict>
  </w:numPicBullet>
  <w:abstractNum w:abstractNumId="0" w15:restartNumberingAfterBreak="0">
    <w:nsid w:val="01D331D2"/>
    <w:multiLevelType w:val="multilevel"/>
    <w:tmpl w:val="F822BB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2688A"/>
    <w:multiLevelType w:val="hybridMultilevel"/>
    <w:tmpl w:val="4D4A61F4"/>
    <w:lvl w:ilvl="0" w:tplc="49ACC08C">
      <w:numFmt w:val="bullet"/>
      <w:lvlText w:val="-"/>
      <w:lvlJc w:val="left"/>
      <w:pPr>
        <w:tabs>
          <w:tab w:val="num" w:pos="720"/>
        </w:tabs>
        <w:ind w:left="720" w:hanging="360"/>
      </w:pPr>
      <w:rPr>
        <w:rFonts w:ascii="Verdana" w:eastAsia="Times New Roman" w:hAnsi="Verdana"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D34B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99A7CE2"/>
    <w:multiLevelType w:val="hybridMultilevel"/>
    <w:tmpl w:val="845EA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5C62CC"/>
    <w:multiLevelType w:val="multilevel"/>
    <w:tmpl w:val="1FBE1E40"/>
    <w:numStyleLink w:val="Formatvorlage1"/>
  </w:abstractNum>
  <w:abstractNum w:abstractNumId="5" w15:restartNumberingAfterBreak="0">
    <w:nsid w:val="16E04B21"/>
    <w:multiLevelType w:val="hybridMultilevel"/>
    <w:tmpl w:val="D8664E1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B4A27"/>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86173A"/>
    <w:multiLevelType w:val="hybridMultilevel"/>
    <w:tmpl w:val="D3A025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8D728F"/>
    <w:multiLevelType w:val="multilevel"/>
    <w:tmpl w:val="C64258E6"/>
    <w:lvl w:ilvl="0">
      <w:start w:val="1"/>
      <w:numFmt w:val="bullet"/>
      <w:lvlText w:val="o"/>
      <w:lvlJc w:val="left"/>
      <w:pPr>
        <w:tabs>
          <w:tab w:val="num" w:pos="0"/>
        </w:tabs>
        <w:ind w:left="170" w:hanging="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F447A"/>
    <w:multiLevelType w:val="hybridMultilevel"/>
    <w:tmpl w:val="4176B4C8"/>
    <w:lvl w:ilvl="0" w:tplc="055AACF2">
      <w:start w:val="1"/>
      <w:numFmt w:val="bullet"/>
      <w:lvlText w:val="■"/>
      <w:lvlJc w:val="left"/>
      <w:pPr>
        <w:ind w:left="2136" w:hanging="360"/>
      </w:pPr>
      <w:rPr>
        <w:rFonts w:ascii="ZapfDingbats" w:hAnsi="ZapfDingbats" w:hint="default"/>
        <w:color w:val="CC0000"/>
        <w:sz w:val="18"/>
        <w:szCs w:val="20"/>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207B50CB"/>
    <w:multiLevelType w:val="hybridMultilevel"/>
    <w:tmpl w:val="2BB4F232"/>
    <w:lvl w:ilvl="0" w:tplc="CB4A9366">
      <w:start w:val="1"/>
      <w:numFmt w:val="bullet"/>
      <w:lvlText w:val="o"/>
      <w:lvlJc w:val="left"/>
      <w:pPr>
        <w:tabs>
          <w:tab w:val="num" w:pos="607"/>
        </w:tabs>
        <w:ind w:left="0" w:firstLine="0"/>
      </w:pPr>
      <w:rPr>
        <w:rFonts w:ascii="Courier New" w:hAnsi="Courier New" w:hint="default"/>
      </w:rPr>
    </w:lvl>
    <w:lvl w:ilvl="1" w:tplc="1DEE8C16">
      <w:start w:val="1"/>
      <w:numFmt w:val="bullet"/>
      <w:lvlText w:val="o"/>
      <w:lvlJc w:val="left"/>
      <w:pPr>
        <w:tabs>
          <w:tab w:val="num" w:pos="3402"/>
        </w:tabs>
        <w:ind w:left="1644" w:firstLine="1304"/>
      </w:pPr>
      <w:rPr>
        <w:rFonts w:ascii="Courier New" w:hAnsi="Courier New" w:hint="default"/>
      </w:rPr>
    </w:lvl>
    <w:lvl w:ilvl="2" w:tplc="3F1A525A">
      <w:start w:val="1"/>
      <w:numFmt w:val="bullet"/>
      <w:lvlText w:val="o"/>
      <w:lvlJc w:val="left"/>
      <w:pPr>
        <w:tabs>
          <w:tab w:val="num" w:pos="-1035"/>
        </w:tabs>
        <w:ind w:left="-2793" w:firstLine="4593"/>
      </w:pPr>
      <w:rPr>
        <w:rFonts w:ascii="Courier New" w:hAnsi="Courier New"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47C3A"/>
    <w:multiLevelType w:val="multilevel"/>
    <w:tmpl w:val="1FBE1E4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47AD7"/>
    <w:multiLevelType w:val="hybridMultilevel"/>
    <w:tmpl w:val="1B500F4A"/>
    <w:lvl w:ilvl="0" w:tplc="F90616DA">
      <w:numFmt w:val="bullet"/>
      <w:lvlText w:val="-"/>
      <w:lvlJc w:val="left"/>
      <w:pPr>
        <w:tabs>
          <w:tab w:val="num" w:pos="720"/>
        </w:tabs>
        <w:ind w:left="720" w:hanging="360"/>
      </w:pPr>
      <w:rPr>
        <w:rFonts w:ascii="Verdana" w:eastAsia="Times New Roman" w:hAnsi="Verdana" w:cs="Times New Roman" w:hint="default"/>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257FD"/>
    <w:multiLevelType w:val="multilevel"/>
    <w:tmpl w:val="C64258E6"/>
    <w:lvl w:ilvl="0">
      <w:start w:val="1"/>
      <w:numFmt w:val="bullet"/>
      <w:lvlText w:val="o"/>
      <w:lvlJc w:val="left"/>
      <w:pPr>
        <w:tabs>
          <w:tab w:val="num" w:pos="0"/>
        </w:tabs>
        <w:ind w:left="170" w:hanging="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B287C"/>
    <w:multiLevelType w:val="hybridMultilevel"/>
    <w:tmpl w:val="07940CE4"/>
    <w:lvl w:ilvl="0" w:tplc="F27C30DC">
      <w:start w:val="1"/>
      <w:numFmt w:val="bullet"/>
      <w:lvlText w:val=""/>
      <w:lvlJc w:val="left"/>
      <w:pPr>
        <w:ind w:left="720" w:hanging="360"/>
      </w:pPr>
      <w:rPr>
        <w:rFonts w:ascii="Symbol" w:hAnsi="Symbol" w:hint="default"/>
        <w:color w:val="F1850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26706F4"/>
    <w:multiLevelType w:val="hybridMultilevel"/>
    <w:tmpl w:val="F822BB3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16D7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30D2ABE"/>
    <w:multiLevelType w:val="hybridMultilevel"/>
    <w:tmpl w:val="04DCAB32"/>
    <w:lvl w:ilvl="0" w:tplc="F27C30DC">
      <w:start w:val="1"/>
      <w:numFmt w:val="bullet"/>
      <w:lvlText w:val=""/>
      <w:lvlPicBulletId w:val="0"/>
      <w:lvlJc w:val="left"/>
      <w:pPr>
        <w:ind w:left="720" w:hanging="360"/>
      </w:pPr>
      <w:rPr>
        <w:rFonts w:ascii="Symbol" w:hAnsi="Symbol" w:hint="default"/>
        <w:color w:val="F18500"/>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4B1191"/>
    <w:multiLevelType w:val="hybridMultilevel"/>
    <w:tmpl w:val="DB7E07A8"/>
    <w:lvl w:ilvl="0" w:tplc="065AF378">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47995"/>
    <w:multiLevelType w:val="hybridMultilevel"/>
    <w:tmpl w:val="3AD215DC"/>
    <w:lvl w:ilvl="0" w:tplc="7DE897C4">
      <w:start w:val="1"/>
      <w:numFmt w:val="bullet"/>
      <w:lvlText w:val="o"/>
      <w:lvlJc w:val="left"/>
      <w:pPr>
        <w:tabs>
          <w:tab w:val="num" w:pos="0"/>
        </w:tabs>
        <w:ind w:left="170" w:hanging="17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758A5"/>
    <w:multiLevelType w:val="multilevel"/>
    <w:tmpl w:val="C64258E6"/>
    <w:lvl w:ilvl="0">
      <w:start w:val="1"/>
      <w:numFmt w:val="bullet"/>
      <w:lvlText w:val="o"/>
      <w:lvlJc w:val="left"/>
      <w:pPr>
        <w:tabs>
          <w:tab w:val="num" w:pos="0"/>
        </w:tabs>
        <w:ind w:left="170" w:hanging="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C3A03"/>
    <w:multiLevelType w:val="hybridMultilevel"/>
    <w:tmpl w:val="6E4E0A72"/>
    <w:lvl w:ilvl="0" w:tplc="95E29A6A">
      <w:start w:val="1"/>
      <w:numFmt w:val="bullet"/>
      <w:lvlText w:val=""/>
      <w:lvlJc w:val="left"/>
      <w:pPr>
        <w:ind w:left="720" w:hanging="360"/>
      </w:pPr>
      <w:rPr>
        <w:rFonts w:ascii="Symbol" w:hAnsi="Symbol" w:hint="default"/>
        <w:color w:val="17365D"/>
        <w:sz w:val="22"/>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A00417"/>
    <w:multiLevelType w:val="hybridMultilevel"/>
    <w:tmpl w:val="4F68984A"/>
    <w:lvl w:ilvl="0" w:tplc="B4A499D2">
      <w:start w:val="1"/>
      <w:numFmt w:val="bullet"/>
      <w:lvlText w:val="o"/>
      <w:lvlJc w:val="left"/>
      <w:pPr>
        <w:tabs>
          <w:tab w:val="num" w:pos="0"/>
        </w:tabs>
        <w:ind w:left="0" w:firstLine="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374E0"/>
    <w:multiLevelType w:val="multilevel"/>
    <w:tmpl w:val="C64258E6"/>
    <w:lvl w:ilvl="0">
      <w:start w:val="1"/>
      <w:numFmt w:val="bullet"/>
      <w:lvlText w:val="o"/>
      <w:lvlJc w:val="left"/>
      <w:pPr>
        <w:tabs>
          <w:tab w:val="num" w:pos="0"/>
        </w:tabs>
        <w:ind w:left="170" w:hanging="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57A99"/>
    <w:multiLevelType w:val="hybridMultilevel"/>
    <w:tmpl w:val="A9A2318E"/>
    <w:lvl w:ilvl="0" w:tplc="F27C30DC">
      <w:start w:val="1"/>
      <w:numFmt w:val="bullet"/>
      <w:lvlText w:val=""/>
      <w:lvlJc w:val="left"/>
      <w:pPr>
        <w:ind w:left="720" w:hanging="360"/>
      </w:pPr>
      <w:rPr>
        <w:rFonts w:ascii="Symbol" w:hAnsi="Symbol" w:hint="default"/>
        <w:color w:val="F1850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E1218D8"/>
    <w:multiLevelType w:val="hybridMultilevel"/>
    <w:tmpl w:val="9238DCC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5316A"/>
    <w:multiLevelType w:val="hybridMultilevel"/>
    <w:tmpl w:val="F3F242DA"/>
    <w:lvl w:ilvl="0" w:tplc="7DE897C4">
      <w:start w:val="1"/>
      <w:numFmt w:val="bullet"/>
      <w:lvlText w:val="o"/>
      <w:lvlJc w:val="left"/>
      <w:pPr>
        <w:tabs>
          <w:tab w:val="num" w:pos="0"/>
        </w:tabs>
        <w:ind w:left="170" w:hanging="17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74DDB"/>
    <w:multiLevelType w:val="multilevel"/>
    <w:tmpl w:val="D8664E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7671A"/>
    <w:multiLevelType w:val="multilevel"/>
    <w:tmpl w:val="9238DC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1A03"/>
    <w:multiLevelType w:val="hybridMultilevel"/>
    <w:tmpl w:val="93B29364"/>
    <w:lvl w:ilvl="0" w:tplc="F27C30DC">
      <w:start w:val="1"/>
      <w:numFmt w:val="bullet"/>
      <w:lvlText w:val=""/>
      <w:lvlJc w:val="left"/>
      <w:pPr>
        <w:ind w:left="720" w:hanging="360"/>
      </w:pPr>
      <w:rPr>
        <w:rFonts w:ascii="Symbol" w:hAnsi="Symbol" w:hint="default"/>
        <w:color w:val="F1850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24717"/>
    <w:multiLevelType w:val="multilevel"/>
    <w:tmpl w:val="4F68984A"/>
    <w:lvl w:ilvl="0">
      <w:start w:val="1"/>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D7235"/>
    <w:multiLevelType w:val="multilevel"/>
    <w:tmpl w:val="1FBE1E40"/>
    <w:styleLink w:val="Formatvorlage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B00A0"/>
    <w:multiLevelType w:val="multilevel"/>
    <w:tmpl w:val="AE06BD06"/>
    <w:lvl w:ilvl="0">
      <w:start w:val="1"/>
      <w:numFmt w:val="bullet"/>
      <w:lvlText w:val="o"/>
      <w:lvlJc w:val="left"/>
      <w:pPr>
        <w:tabs>
          <w:tab w:val="num" w:pos="607"/>
        </w:tabs>
        <w:ind w:left="0" w:firstLine="0"/>
      </w:pPr>
      <w:rPr>
        <w:rFonts w:ascii="Courier New" w:hAnsi="Courier New" w:hint="default"/>
      </w:rPr>
    </w:lvl>
    <w:lvl w:ilvl="1">
      <w:start w:val="1"/>
      <w:numFmt w:val="bullet"/>
      <w:lvlText w:val="o"/>
      <w:lvlJc w:val="left"/>
      <w:pPr>
        <w:tabs>
          <w:tab w:val="num" w:pos="3402"/>
        </w:tabs>
        <w:ind w:left="1644" w:firstLine="130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23959"/>
    <w:multiLevelType w:val="multilevel"/>
    <w:tmpl w:val="C64258E6"/>
    <w:lvl w:ilvl="0">
      <w:start w:val="1"/>
      <w:numFmt w:val="bullet"/>
      <w:lvlText w:val="o"/>
      <w:lvlJc w:val="left"/>
      <w:pPr>
        <w:tabs>
          <w:tab w:val="num" w:pos="0"/>
        </w:tabs>
        <w:ind w:left="170" w:hanging="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90C89"/>
    <w:multiLevelType w:val="hybridMultilevel"/>
    <w:tmpl w:val="39327C8E"/>
    <w:lvl w:ilvl="0" w:tplc="F27C30DC">
      <w:start w:val="1"/>
      <w:numFmt w:val="bullet"/>
      <w:lvlText w:val=""/>
      <w:lvlJc w:val="left"/>
      <w:pPr>
        <w:ind w:left="720" w:hanging="360"/>
      </w:pPr>
      <w:rPr>
        <w:rFonts w:ascii="Symbol" w:hAnsi="Symbol" w:hint="default"/>
        <w:color w:val="F1850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0C62C42"/>
    <w:multiLevelType w:val="hybridMultilevel"/>
    <w:tmpl w:val="1FBE1E4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F08DB"/>
    <w:multiLevelType w:val="hybridMultilevel"/>
    <w:tmpl w:val="E96A0C34"/>
    <w:lvl w:ilvl="0" w:tplc="7DE897C4">
      <w:start w:val="1"/>
      <w:numFmt w:val="bullet"/>
      <w:lvlText w:val="o"/>
      <w:lvlJc w:val="left"/>
      <w:pPr>
        <w:tabs>
          <w:tab w:val="num" w:pos="0"/>
        </w:tabs>
        <w:ind w:left="170" w:hanging="17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51720"/>
    <w:multiLevelType w:val="hybridMultilevel"/>
    <w:tmpl w:val="27065D18"/>
    <w:lvl w:ilvl="0" w:tplc="F27C30DC">
      <w:start w:val="1"/>
      <w:numFmt w:val="bullet"/>
      <w:lvlText w:val=""/>
      <w:lvlPicBulletId w:val="0"/>
      <w:lvlJc w:val="left"/>
      <w:pPr>
        <w:ind w:left="720" w:hanging="360"/>
      </w:pPr>
      <w:rPr>
        <w:rFonts w:ascii="Symbol" w:hAnsi="Symbol" w:hint="default"/>
        <w:color w:val="F18500"/>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4602F9"/>
    <w:multiLevelType w:val="hybridMultilevel"/>
    <w:tmpl w:val="73E6A4CE"/>
    <w:lvl w:ilvl="0" w:tplc="296C996C">
      <w:numFmt w:val="bullet"/>
      <w:lvlText w:val="-"/>
      <w:lvlJc w:val="left"/>
      <w:pPr>
        <w:tabs>
          <w:tab w:val="num" w:pos="720"/>
        </w:tabs>
        <w:ind w:left="720" w:hanging="360"/>
      </w:pPr>
      <w:rPr>
        <w:rFonts w:ascii="Verdana" w:eastAsia="Times New Roman" w:hAnsi="Verdana"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5"/>
  </w:num>
  <w:num w:numId="4">
    <w:abstractNumId w:val="27"/>
  </w:num>
  <w:num w:numId="5">
    <w:abstractNumId w:val="15"/>
  </w:num>
  <w:num w:numId="6">
    <w:abstractNumId w:val="0"/>
  </w:num>
  <w:num w:numId="7">
    <w:abstractNumId w:val="35"/>
  </w:num>
  <w:num w:numId="8">
    <w:abstractNumId w:val="11"/>
  </w:num>
  <w:num w:numId="9">
    <w:abstractNumId w:val="6"/>
  </w:num>
  <w:num w:numId="10">
    <w:abstractNumId w:val="16"/>
  </w:num>
  <w:num w:numId="11">
    <w:abstractNumId w:val="2"/>
  </w:num>
  <w:num w:numId="12">
    <w:abstractNumId w:val="31"/>
  </w:num>
  <w:num w:numId="13">
    <w:abstractNumId w:val="4"/>
    <w:lvlOverride w:ilvl="1">
      <w:lvl w:ilvl="1">
        <w:start w:val="1"/>
        <w:numFmt w:val="bullet"/>
        <w:lvlText w:val="o"/>
        <w:lvlJc w:val="left"/>
        <w:pPr>
          <w:tabs>
            <w:tab w:val="num" w:pos="1080"/>
          </w:tabs>
          <w:ind w:left="1080" w:hanging="360"/>
        </w:pPr>
        <w:rPr>
          <w:rFonts w:ascii="Courier New" w:hAnsi="Courier New" w:cs="Courier New" w:hint="default"/>
        </w:rPr>
      </w:lvl>
    </w:lvlOverride>
  </w:num>
  <w:num w:numId="14">
    <w:abstractNumId w:val="10"/>
  </w:num>
  <w:num w:numId="15">
    <w:abstractNumId w:val="32"/>
  </w:num>
  <w:num w:numId="16">
    <w:abstractNumId w:val="22"/>
  </w:num>
  <w:num w:numId="17">
    <w:abstractNumId w:val="30"/>
  </w:num>
  <w:num w:numId="18">
    <w:abstractNumId w:val="36"/>
  </w:num>
  <w:num w:numId="19">
    <w:abstractNumId w:val="26"/>
  </w:num>
  <w:num w:numId="20">
    <w:abstractNumId w:val="13"/>
  </w:num>
  <w:num w:numId="21">
    <w:abstractNumId w:val="20"/>
  </w:num>
  <w:num w:numId="22">
    <w:abstractNumId w:val="33"/>
  </w:num>
  <w:num w:numId="23">
    <w:abstractNumId w:val="23"/>
  </w:num>
  <w:num w:numId="24">
    <w:abstractNumId w:val="7"/>
  </w:num>
  <w:num w:numId="25">
    <w:abstractNumId w:val="8"/>
  </w:num>
  <w:num w:numId="26">
    <w:abstractNumId w:val="12"/>
  </w:num>
  <w:num w:numId="27">
    <w:abstractNumId w:val="1"/>
  </w:num>
  <w:num w:numId="28">
    <w:abstractNumId w:val="18"/>
  </w:num>
  <w:num w:numId="29">
    <w:abstractNumId w:val="38"/>
  </w:num>
  <w:num w:numId="30">
    <w:abstractNumId w:val="19"/>
  </w:num>
  <w:num w:numId="31">
    <w:abstractNumId w:val="21"/>
  </w:num>
  <w:num w:numId="32">
    <w:abstractNumId w:val="9"/>
  </w:num>
  <w:num w:numId="33">
    <w:abstractNumId w:val="3"/>
  </w:num>
  <w:num w:numId="34">
    <w:abstractNumId w:val="37"/>
  </w:num>
  <w:num w:numId="35">
    <w:abstractNumId w:val="24"/>
  </w:num>
  <w:num w:numId="36">
    <w:abstractNumId w:val="17"/>
  </w:num>
  <w:num w:numId="37">
    <w:abstractNumId w:val="14"/>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6A"/>
    <w:rsid w:val="00001DA1"/>
    <w:rsid w:val="0000468E"/>
    <w:rsid w:val="00010EEA"/>
    <w:rsid w:val="00012BDD"/>
    <w:rsid w:val="00024E86"/>
    <w:rsid w:val="00030CA8"/>
    <w:rsid w:val="0003284E"/>
    <w:rsid w:val="00033228"/>
    <w:rsid w:val="000347BE"/>
    <w:rsid w:val="0004254E"/>
    <w:rsid w:val="000442E7"/>
    <w:rsid w:val="00054EDB"/>
    <w:rsid w:val="00055A68"/>
    <w:rsid w:val="00066509"/>
    <w:rsid w:val="00067EDF"/>
    <w:rsid w:val="00076384"/>
    <w:rsid w:val="00084BD6"/>
    <w:rsid w:val="0008723B"/>
    <w:rsid w:val="00090C57"/>
    <w:rsid w:val="000916F1"/>
    <w:rsid w:val="00096C4D"/>
    <w:rsid w:val="000B7761"/>
    <w:rsid w:val="000C2554"/>
    <w:rsid w:val="000C35DC"/>
    <w:rsid w:val="000D5445"/>
    <w:rsid w:val="000D640F"/>
    <w:rsid w:val="000D6E1A"/>
    <w:rsid w:val="000E4CE2"/>
    <w:rsid w:val="000F264F"/>
    <w:rsid w:val="00100352"/>
    <w:rsid w:val="0010402C"/>
    <w:rsid w:val="00113DEF"/>
    <w:rsid w:val="00117075"/>
    <w:rsid w:val="001178E5"/>
    <w:rsid w:val="001303F8"/>
    <w:rsid w:val="001477C7"/>
    <w:rsid w:val="00152A23"/>
    <w:rsid w:val="00153D9F"/>
    <w:rsid w:val="001573B8"/>
    <w:rsid w:val="0016066A"/>
    <w:rsid w:val="0016368E"/>
    <w:rsid w:val="00166F59"/>
    <w:rsid w:val="001701DC"/>
    <w:rsid w:val="001743FB"/>
    <w:rsid w:val="00175322"/>
    <w:rsid w:val="001825FB"/>
    <w:rsid w:val="00184771"/>
    <w:rsid w:val="001A33FF"/>
    <w:rsid w:val="001A43EF"/>
    <w:rsid w:val="001C7522"/>
    <w:rsid w:val="001D27A3"/>
    <w:rsid w:val="001F44FE"/>
    <w:rsid w:val="001F5BBF"/>
    <w:rsid w:val="00204644"/>
    <w:rsid w:val="00207B55"/>
    <w:rsid w:val="00217A2C"/>
    <w:rsid w:val="00223483"/>
    <w:rsid w:val="0023141A"/>
    <w:rsid w:val="0024074E"/>
    <w:rsid w:val="00264AE7"/>
    <w:rsid w:val="00266A75"/>
    <w:rsid w:val="00266EC1"/>
    <w:rsid w:val="00284E46"/>
    <w:rsid w:val="00285132"/>
    <w:rsid w:val="002907A8"/>
    <w:rsid w:val="002912DF"/>
    <w:rsid w:val="00292A9A"/>
    <w:rsid w:val="00297E47"/>
    <w:rsid w:val="002A15DA"/>
    <w:rsid w:val="002A4D58"/>
    <w:rsid w:val="002B25F4"/>
    <w:rsid w:val="002B645E"/>
    <w:rsid w:val="002C713C"/>
    <w:rsid w:val="002D5E13"/>
    <w:rsid w:val="002E6B57"/>
    <w:rsid w:val="002F3951"/>
    <w:rsid w:val="00304503"/>
    <w:rsid w:val="00317445"/>
    <w:rsid w:val="0033492F"/>
    <w:rsid w:val="003369E3"/>
    <w:rsid w:val="00340BA1"/>
    <w:rsid w:val="00343B6F"/>
    <w:rsid w:val="00347EE2"/>
    <w:rsid w:val="00350331"/>
    <w:rsid w:val="00355504"/>
    <w:rsid w:val="00357BBA"/>
    <w:rsid w:val="00367C55"/>
    <w:rsid w:val="003743CB"/>
    <w:rsid w:val="00374D60"/>
    <w:rsid w:val="00375119"/>
    <w:rsid w:val="003A085B"/>
    <w:rsid w:val="003A0B89"/>
    <w:rsid w:val="003A0F2E"/>
    <w:rsid w:val="003A243D"/>
    <w:rsid w:val="003A6600"/>
    <w:rsid w:val="003C0F03"/>
    <w:rsid w:val="003C2CB6"/>
    <w:rsid w:val="003C45A8"/>
    <w:rsid w:val="003D02D8"/>
    <w:rsid w:val="003D7AC4"/>
    <w:rsid w:val="003E1E6E"/>
    <w:rsid w:val="003E40A4"/>
    <w:rsid w:val="003F5ACC"/>
    <w:rsid w:val="00405D35"/>
    <w:rsid w:val="00442BB8"/>
    <w:rsid w:val="00455062"/>
    <w:rsid w:val="00460978"/>
    <w:rsid w:val="0046327F"/>
    <w:rsid w:val="004757F1"/>
    <w:rsid w:val="004762BF"/>
    <w:rsid w:val="00481385"/>
    <w:rsid w:val="004928AB"/>
    <w:rsid w:val="00493A8E"/>
    <w:rsid w:val="0049469A"/>
    <w:rsid w:val="004A0952"/>
    <w:rsid w:val="004A1276"/>
    <w:rsid w:val="004A1477"/>
    <w:rsid w:val="004A6B21"/>
    <w:rsid w:val="004B1B90"/>
    <w:rsid w:val="004B660D"/>
    <w:rsid w:val="004D362B"/>
    <w:rsid w:val="004E5EF5"/>
    <w:rsid w:val="004E7028"/>
    <w:rsid w:val="00501135"/>
    <w:rsid w:val="00501ACC"/>
    <w:rsid w:val="00503F07"/>
    <w:rsid w:val="00504849"/>
    <w:rsid w:val="00517D46"/>
    <w:rsid w:val="00522968"/>
    <w:rsid w:val="00526415"/>
    <w:rsid w:val="00552CAB"/>
    <w:rsid w:val="00566DC0"/>
    <w:rsid w:val="0057010E"/>
    <w:rsid w:val="005767A1"/>
    <w:rsid w:val="00585BB9"/>
    <w:rsid w:val="00590E68"/>
    <w:rsid w:val="005937EF"/>
    <w:rsid w:val="005A09A1"/>
    <w:rsid w:val="005A3296"/>
    <w:rsid w:val="005B1AF7"/>
    <w:rsid w:val="005B2EAD"/>
    <w:rsid w:val="005B3065"/>
    <w:rsid w:val="005B7972"/>
    <w:rsid w:val="005B7C53"/>
    <w:rsid w:val="005C29C9"/>
    <w:rsid w:val="005C2B74"/>
    <w:rsid w:val="005C386A"/>
    <w:rsid w:val="005D1C65"/>
    <w:rsid w:val="005D6A38"/>
    <w:rsid w:val="005E0712"/>
    <w:rsid w:val="005E0AC4"/>
    <w:rsid w:val="005E12B1"/>
    <w:rsid w:val="005E6A97"/>
    <w:rsid w:val="005E6C1B"/>
    <w:rsid w:val="005F1668"/>
    <w:rsid w:val="005F45F6"/>
    <w:rsid w:val="00617261"/>
    <w:rsid w:val="00623C13"/>
    <w:rsid w:val="00633F8A"/>
    <w:rsid w:val="006361D4"/>
    <w:rsid w:val="0064023A"/>
    <w:rsid w:val="00640801"/>
    <w:rsid w:val="00641B29"/>
    <w:rsid w:val="00650AD2"/>
    <w:rsid w:val="00661C93"/>
    <w:rsid w:val="006827A9"/>
    <w:rsid w:val="006917FC"/>
    <w:rsid w:val="00691F5B"/>
    <w:rsid w:val="006A500C"/>
    <w:rsid w:val="006A602D"/>
    <w:rsid w:val="006B06C7"/>
    <w:rsid w:val="006B3CA6"/>
    <w:rsid w:val="006C0CE9"/>
    <w:rsid w:val="006D17AE"/>
    <w:rsid w:val="006E2672"/>
    <w:rsid w:val="006E3C39"/>
    <w:rsid w:val="007001E8"/>
    <w:rsid w:val="00701675"/>
    <w:rsid w:val="0070320A"/>
    <w:rsid w:val="007242EE"/>
    <w:rsid w:val="00731531"/>
    <w:rsid w:val="00733FFD"/>
    <w:rsid w:val="00737A28"/>
    <w:rsid w:val="007434C3"/>
    <w:rsid w:val="00753AAF"/>
    <w:rsid w:val="00760A85"/>
    <w:rsid w:val="007648CC"/>
    <w:rsid w:val="00764F3C"/>
    <w:rsid w:val="00775B47"/>
    <w:rsid w:val="007778D5"/>
    <w:rsid w:val="007931C4"/>
    <w:rsid w:val="007A3037"/>
    <w:rsid w:val="007A7E8B"/>
    <w:rsid w:val="007B0D05"/>
    <w:rsid w:val="007B3406"/>
    <w:rsid w:val="007B5078"/>
    <w:rsid w:val="007B7CED"/>
    <w:rsid w:val="007C0455"/>
    <w:rsid w:val="007D3948"/>
    <w:rsid w:val="007D4137"/>
    <w:rsid w:val="007E17DF"/>
    <w:rsid w:val="007E2541"/>
    <w:rsid w:val="007E7C52"/>
    <w:rsid w:val="008208E8"/>
    <w:rsid w:val="00823FAF"/>
    <w:rsid w:val="0082682A"/>
    <w:rsid w:val="008347A0"/>
    <w:rsid w:val="00836C85"/>
    <w:rsid w:val="008478B6"/>
    <w:rsid w:val="008559E4"/>
    <w:rsid w:val="0086004D"/>
    <w:rsid w:val="008605FA"/>
    <w:rsid w:val="00863954"/>
    <w:rsid w:val="00865D4D"/>
    <w:rsid w:val="00881578"/>
    <w:rsid w:val="008824C2"/>
    <w:rsid w:val="00892367"/>
    <w:rsid w:val="008A19F6"/>
    <w:rsid w:val="008A5F97"/>
    <w:rsid w:val="008A7721"/>
    <w:rsid w:val="008B2EA2"/>
    <w:rsid w:val="008B2F42"/>
    <w:rsid w:val="008B308F"/>
    <w:rsid w:val="008B4FE9"/>
    <w:rsid w:val="008E1B18"/>
    <w:rsid w:val="008E6919"/>
    <w:rsid w:val="0090640D"/>
    <w:rsid w:val="00907C6D"/>
    <w:rsid w:val="00911FCF"/>
    <w:rsid w:val="00921DBD"/>
    <w:rsid w:val="009245E3"/>
    <w:rsid w:val="00940AB5"/>
    <w:rsid w:val="00944232"/>
    <w:rsid w:val="00964E21"/>
    <w:rsid w:val="00975543"/>
    <w:rsid w:val="00981A7F"/>
    <w:rsid w:val="009958F1"/>
    <w:rsid w:val="00995C84"/>
    <w:rsid w:val="00996523"/>
    <w:rsid w:val="00996AF1"/>
    <w:rsid w:val="009A0D05"/>
    <w:rsid w:val="009A488E"/>
    <w:rsid w:val="009B399B"/>
    <w:rsid w:val="009C0C27"/>
    <w:rsid w:val="009D3946"/>
    <w:rsid w:val="009F3740"/>
    <w:rsid w:val="00A00519"/>
    <w:rsid w:val="00A046F9"/>
    <w:rsid w:val="00A1222A"/>
    <w:rsid w:val="00A12279"/>
    <w:rsid w:val="00A16086"/>
    <w:rsid w:val="00A17675"/>
    <w:rsid w:val="00A179DB"/>
    <w:rsid w:val="00A17A70"/>
    <w:rsid w:val="00A57073"/>
    <w:rsid w:val="00A65A79"/>
    <w:rsid w:val="00A675A8"/>
    <w:rsid w:val="00A70CB7"/>
    <w:rsid w:val="00A7627F"/>
    <w:rsid w:val="00A90897"/>
    <w:rsid w:val="00AA3571"/>
    <w:rsid w:val="00AA3DA5"/>
    <w:rsid w:val="00AC0F4D"/>
    <w:rsid w:val="00AC17B3"/>
    <w:rsid w:val="00AD22F6"/>
    <w:rsid w:val="00AD44BD"/>
    <w:rsid w:val="00AF2220"/>
    <w:rsid w:val="00AF5D79"/>
    <w:rsid w:val="00AF73C7"/>
    <w:rsid w:val="00AF7597"/>
    <w:rsid w:val="00B03D3A"/>
    <w:rsid w:val="00B04F4D"/>
    <w:rsid w:val="00B20E93"/>
    <w:rsid w:val="00B40F69"/>
    <w:rsid w:val="00B55E7A"/>
    <w:rsid w:val="00B55FE5"/>
    <w:rsid w:val="00B56849"/>
    <w:rsid w:val="00B61677"/>
    <w:rsid w:val="00B67A4B"/>
    <w:rsid w:val="00B7419B"/>
    <w:rsid w:val="00B75052"/>
    <w:rsid w:val="00B774B0"/>
    <w:rsid w:val="00B90B33"/>
    <w:rsid w:val="00B97937"/>
    <w:rsid w:val="00BB1578"/>
    <w:rsid w:val="00BB1CDF"/>
    <w:rsid w:val="00BB2A50"/>
    <w:rsid w:val="00BB65EC"/>
    <w:rsid w:val="00BB7F07"/>
    <w:rsid w:val="00BC5C77"/>
    <w:rsid w:val="00BC7D27"/>
    <w:rsid w:val="00BD301D"/>
    <w:rsid w:val="00BD752F"/>
    <w:rsid w:val="00BE3844"/>
    <w:rsid w:val="00BE72AB"/>
    <w:rsid w:val="00BE7825"/>
    <w:rsid w:val="00BF0F61"/>
    <w:rsid w:val="00BF33D9"/>
    <w:rsid w:val="00BF42F4"/>
    <w:rsid w:val="00C03ECD"/>
    <w:rsid w:val="00C12425"/>
    <w:rsid w:val="00C12674"/>
    <w:rsid w:val="00C14B9D"/>
    <w:rsid w:val="00C14D8A"/>
    <w:rsid w:val="00C14F57"/>
    <w:rsid w:val="00C25937"/>
    <w:rsid w:val="00C515CD"/>
    <w:rsid w:val="00C61375"/>
    <w:rsid w:val="00C61CE4"/>
    <w:rsid w:val="00C655B3"/>
    <w:rsid w:val="00C662D2"/>
    <w:rsid w:val="00C67183"/>
    <w:rsid w:val="00C73AFE"/>
    <w:rsid w:val="00C74385"/>
    <w:rsid w:val="00C80447"/>
    <w:rsid w:val="00C90122"/>
    <w:rsid w:val="00C95633"/>
    <w:rsid w:val="00C95E9B"/>
    <w:rsid w:val="00CA27B4"/>
    <w:rsid w:val="00CA3E0B"/>
    <w:rsid w:val="00CB7CFD"/>
    <w:rsid w:val="00CC0E31"/>
    <w:rsid w:val="00CC2752"/>
    <w:rsid w:val="00CD0197"/>
    <w:rsid w:val="00CD586E"/>
    <w:rsid w:val="00CD71A3"/>
    <w:rsid w:val="00CF37BC"/>
    <w:rsid w:val="00CF63BC"/>
    <w:rsid w:val="00D07399"/>
    <w:rsid w:val="00D14199"/>
    <w:rsid w:val="00D20400"/>
    <w:rsid w:val="00D30759"/>
    <w:rsid w:val="00D3126C"/>
    <w:rsid w:val="00D34A2F"/>
    <w:rsid w:val="00D35D23"/>
    <w:rsid w:val="00D41089"/>
    <w:rsid w:val="00D45FA5"/>
    <w:rsid w:val="00D47AF0"/>
    <w:rsid w:val="00D56479"/>
    <w:rsid w:val="00D640ED"/>
    <w:rsid w:val="00D66606"/>
    <w:rsid w:val="00D67ECB"/>
    <w:rsid w:val="00D7629D"/>
    <w:rsid w:val="00D76AAB"/>
    <w:rsid w:val="00DC10E3"/>
    <w:rsid w:val="00DC699A"/>
    <w:rsid w:val="00DC7AB9"/>
    <w:rsid w:val="00DF38BE"/>
    <w:rsid w:val="00DF3994"/>
    <w:rsid w:val="00E018CF"/>
    <w:rsid w:val="00E04858"/>
    <w:rsid w:val="00E258C9"/>
    <w:rsid w:val="00E32FBD"/>
    <w:rsid w:val="00E34319"/>
    <w:rsid w:val="00E368B5"/>
    <w:rsid w:val="00E42529"/>
    <w:rsid w:val="00E5185E"/>
    <w:rsid w:val="00E5505E"/>
    <w:rsid w:val="00E60C6E"/>
    <w:rsid w:val="00E66B29"/>
    <w:rsid w:val="00E66DF6"/>
    <w:rsid w:val="00E70981"/>
    <w:rsid w:val="00E7175B"/>
    <w:rsid w:val="00E7205F"/>
    <w:rsid w:val="00E72F4C"/>
    <w:rsid w:val="00E7678F"/>
    <w:rsid w:val="00E80942"/>
    <w:rsid w:val="00E83671"/>
    <w:rsid w:val="00E85E27"/>
    <w:rsid w:val="00E923FE"/>
    <w:rsid w:val="00E93BB0"/>
    <w:rsid w:val="00E94888"/>
    <w:rsid w:val="00E97C63"/>
    <w:rsid w:val="00EA27B4"/>
    <w:rsid w:val="00EB43A2"/>
    <w:rsid w:val="00EB6ED4"/>
    <w:rsid w:val="00EC2558"/>
    <w:rsid w:val="00EC51CA"/>
    <w:rsid w:val="00EC5EE4"/>
    <w:rsid w:val="00EC73ED"/>
    <w:rsid w:val="00EE2C10"/>
    <w:rsid w:val="00EE3628"/>
    <w:rsid w:val="00EE7085"/>
    <w:rsid w:val="00EF09EF"/>
    <w:rsid w:val="00EF0F0C"/>
    <w:rsid w:val="00EF7681"/>
    <w:rsid w:val="00F23546"/>
    <w:rsid w:val="00F25E04"/>
    <w:rsid w:val="00F31E42"/>
    <w:rsid w:val="00F40DD4"/>
    <w:rsid w:val="00F4570F"/>
    <w:rsid w:val="00F47F17"/>
    <w:rsid w:val="00F52A1F"/>
    <w:rsid w:val="00F57CFD"/>
    <w:rsid w:val="00F65EB5"/>
    <w:rsid w:val="00F7350C"/>
    <w:rsid w:val="00F97DB9"/>
    <w:rsid w:val="00FA368A"/>
    <w:rsid w:val="00FA57E4"/>
    <w:rsid w:val="00FB69D6"/>
    <w:rsid w:val="00FC4571"/>
    <w:rsid w:val="00FD0695"/>
    <w:rsid w:val="00FD5EC4"/>
    <w:rsid w:val="00FE0982"/>
    <w:rsid w:val="00FE628F"/>
    <w:rsid w:val="00FF44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97496"/>
  <w15:chartTrackingRefBased/>
  <w15:docId w15:val="{D51589E4-E651-441E-A750-29EC2185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2B1"/>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05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rsid w:val="004B660D"/>
    <w:pPr>
      <w:numPr>
        <w:numId w:val="12"/>
      </w:numPr>
    </w:pPr>
  </w:style>
  <w:style w:type="paragraph" w:styleId="Sprechblasentext">
    <w:name w:val="Balloon Text"/>
    <w:basedOn w:val="Standard"/>
    <w:semiHidden/>
    <w:rsid w:val="00BF0F61"/>
    <w:rPr>
      <w:rFonts w:ascii="Tahoma" w:hAnsi="Tahoma" w:cs="Tahoma"/>
      <w:sz w:val="16"/>
      <w:szCs w:val="16"/>
    </w:rPr>
  </w:style>
  <w:style w:type="paragraph" w:styleId="Kopfzeile">
    <w:name w:val="header"/>
    <w:basedOn w:val="Standard"/>
    <w:rsid w:val="00D47AF0"/>
    <w:pPr>
      <w:tabs>
        <w:tab w:val="center" w:pos="4536"/>
        <w:tab w:val="right" w:pos="9072"/>
      </w:tabs>
    </w:pPr>
  </w:style>
  <w:style w:type="paragraph" w:styleId="Fuzeile">
    <w:name w:val="footer"/>
    <w:basedOn w:val="Standard"/>
    <w:link w:val="FuzeileZchn"/>
    <w:rsid w:val="00D47AF0"/>
    <w:pPr>
      <w:tabs>
        <w:tab w:val="center" w:pos="4536"/>
        <w:tab w:val="right" w:pos="9072"/>
      </w:tabs>
    </w:pPr>
  </w:style>
  <w:style w:type="character" w:styleId="Seitenzahl">
    <w:name w:val="page number"/>
    <w:basedOn w:val="Absatz-Standardschriftart"/>
    <w:rsid w:val="00D47AF0"/>
  </w:style>
  <w:style w:type="paragraph" w:styleId="Listenabsatz">
    <w:name w:val="List Paragraph"/>
    <w:basedOn w:val="Standard"/>
    <w:uiPriority w:val="34"/>
    <w:qFormat/>
    <w:rsid w:val="00367C55"/>
    <w:pPr>
      <w:ind w:left="720"/>
      <w:contextualSpacing/>
      <w:jc w:val="both"/>
    </w:pPr>
    <w:rPr>
      <w:rFonts w:ascii="Calibri" w:hAnsi="Calibri"/>
      <w:color w:val="000000"/>
      <w:sz w:val="20"/>
      <w:szCs w:val="20"/>
    </w:rPr>
  </w:style>
  <w:style w:type="character" w:customStyle="1" w:styleId="FuzeileZchn">
    <w:name w:val="Fußzeile Zchn"/>
    <w:link w:val="Fuzeile"/>
    <w:rsid w:val="00E66B29"/>
    <w:rPr>
      <w:sz w:val="24"/>
      <w:szCs w:val="24"/>
      <w:lang w:val="de-DE" w:eastAsia="de-DE"/>
    </w:rPr>
  </w:style>
  <w:style w:type="character" w:styleId="Hyperlink">
    <w:name w:val="Hyperlink"/>
    <w:rsid w:val="00E66B29"/>
    <w:rPr>
      <w:color w:val="0563C1"/>
      <w:u w:val="single"/>
    </w:rPr>
  </w:style>
  <w:style w:type="paragraph" w:styleId="Textkrper">
    <w:name w:val="Body Text"/>
    <w:basedOn w:val="Standard"/>
    <w:link w:val="TextkrperZchn"/>
    <w:rsid w:val="002907A8"/>
    <w:pPr>
      <w:spacing w:line="360" w:lineRule="auto"/>
      <w:jc w:val="both"/>
    </w:pPr>
    <w:rPr>
      <w:rFonts w:ascii="Century Schoolbook" w:hAnsi="Century Schoolbook"/>
    </w:rPr>
  </w:style>
  <w:style w:type="character" w:customStyle="1" w:styleId="TextkrperZchn">
    <w:name w:val="Textkörper Zchn"/>
    <w:link w:val="Textkrper"/>
    <w:rsid w:val="002907A8"/>
    <w:rPr>
      <w:rFonts w:ascii="Century Schoolbook" w:hAnsi="Century Schoolbook"/>
      <w:sz w:val="24"/>
      <w:szCs w:val="24"/>
      <w:lang w:val="de-AT" w:eastAsia="de-DE"/>
    </w:rPr>
  </w:style>
  <w:style w:type="paragraph" w:customStyle="1" w:styleId="Default">
    <w:name w:val="Default"/>
    <w:rsid w:val="009A488E"/>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B90B33"/>
    <w:pPr>
      <w:spacing w:before="100" w:beforeAutospacing="1" w:after="100" w:afterAutospacing="1"/>
    </w:pPr>
    <w:rPr>
      <w:lang w:eastAsia="de-AT"/>
    </w:rPr>
  </w:style>
  <w:style w:type="character" w:styleId="Fett">
    <w:name w:val="Strong"/>
    <w:uiPriority w:val="22"/>
    <w:qFormat/>
    <w:rsid w:val="00B90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59">
      <w:bodyDiv w:val="1"/>
      <w:marLeft w:val="0"/>
      <w:marRight w:val="0"/>
      <w:marTop w:val="0"/>
      <w:marBottom w:val="0"/>
      <w:divBdr>
        <w:top w:val="none" w:sz="0" w:space="0" w:color="auto"/>
        <w:left w:val="none" w:sz="0" w:space="0" w:color="auto"/>
        <w:bottom w:val="none" w:sz="0" w:space="0" w:color="auto"/>
        <w:right w:val="none" w:sz="0" w:space="0" w:color="auto"/>
      </w:divBdr>
    </w:div>
    <w:div w:id="65150380">
      <w:bodyDiv w:val="1"/>
      <w:marLeft w:val="0"/>
      <w:marRight w:val="0"/>
      <w:marTop w:val="0"/>
      <w:marBottom w:val="0"/>
      <w:divBdr>
        <w:top w:val="none" w:sz="0" w:space="0" w:color="auto"/>
        <w:left w:val="none" w:sz="0" w:space="0" w:color="auto"/>
        <w:bottom w:val="none" w:sz="0" w:space="0" w:color="auto"/>
        <w:right w:val="none" w:sz="0" w:space="0" w:color="auto"/>
      </w:divBdr>
    </w:div>
    <w:div w:id="1331761903">
      <w:bodyDiv w:val="1"/>
      <w:marLeft w:val="0"/>
      <w:marRight w:val="0"/>
      <w:marTop w:val="0"/>
      <w:marBottom w:val="0"/>
      <w:divBdr>
        <w:top w:val="none" w:sz="0" w:space="0" w:color="auto"/>
        <w:left w:val="none" w:sz="0" w:space="0" w:color="auto"/>
        <w:bottom w:val="none" w:sz="0" w:space="0" w:color="auto"/>
        <w:right w:val="none" w:sz="0" w:space="0" w:color="auto"/>
      </w:divBdr>
    </w:div>
    <w:div w:id="1332485226">
      <w:bodyDiv w:val="1"/>
      <w:marLeft w:val="0"/>
      <w:marRight w:val="0"/>
      <w:marTop w:val="0"/>
      <w:marBottom w:val="0"/>
      <w:divBdr>
        <w:top w:val="none" w:sz="0" w:space="0" w:color="auto"/>
        <w:left w:val="none" w:sz="0" w:space="0" w:color="auto"/>
        <w:bottom w:val="none" w:sz="0" w:space="0" w:color="auto"/>
        <w:right w:val="none" w:sz="0" w:space="0" w:color="auto"/>
      </w:divBdr>
    </w:div>
    <w:div w:id="1353533452">
      <w:bodyDiv w:val="1"/>
      <w:marLeft w:val="0"/>
      <w:marRight w:val="0"/>
      <w:marTop w:val="0"/>
      <w:marBottom w:val="0"/>
      <w:divBdr>
        <w:top w:val="none" w:sz="0" w:space="0" w:color="auto"/>
        <w:left w:val="none" w:sz="0" w:space="0" w:color="auto"/>
        <w:bottom w:val="none" w:sz="0" w:space="0" w:color="auto"/>
        <w:right w:val="none" w:sz="0" w:space="0" w:color="auto"/>
      </w:divBdr>
    </w:div>
    <w:div w:id="1360356221">
      <w:bodyDiv w:val="1"/>
      <w:marLeft w:val="0"/>
      <w:marRight w:val="0"/>
      <w:marTop w:val="0"/>
      <w:marBottom w:val="0"/>
      <w:divBdr>
        <w:top w:val="none" w:sz="0" w:space="0" w:color="auto"/>
        <w:left w:val="none" w:sz="0" w:space="0" w:color="auto"/>
        <w:bottom w:val="none" w:sz="0" w:space="0" w:color="auto"/>
        <w:right w:val="none" w:sz="0" w:space="0" w:color="auto"/>
      </w:divBdr>
    </w:div>
    <w:div w:id="13921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CA21-1186-406C-B8BE-CF2DAA07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2837</Words>
  <Characters>20513</Characters>
  <Application>Microsoft Office Word</Application>
  <DocSecurity>0</DocSecurity>
  <Lines>641</Lines>
  <Paragraphs>343</Paragraphs>
  <ScaleCrop>false</ScaleCrop>
  <HeadingPairs>
    <vt:vector size="2" baseType="variant">
      <vt:variant>
        <vt:lpstr>Titel</vt:lpstr>
      </vt:variant>
      <vt:variant>
        <vt:i4>1</vt:i4>
      </vt:variant>
    </vt:vector>
  </HeadingPairs>
  <TitlesOfParts>
    <vt:vector size="1" baseType="lpstr">
      <vt:lpstr>I</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DWaldburger</dc:creator>
  <cp:keywords/>
  <cp:lastModifiedBy>Johanna Rauter</cp:lastModifiedBy>
  <cp:revision>21</cp:revision>
  <cp:lastPrinted>2023-06-06T09:12:00Z</cp:lastPrinted>
  <dcterms:created xsi:type="dcterms:W3CDTF">2022-06-07T07:34:00Z</dcterms:created>
  <dcterms:modified xsi:type="dcterms:W3CDTF">2024-10-25T08:49:00Z</dcterms:modified>
</cp:coreProperties>
</file>